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58997" w14:textId="77777777" w:rsidR="007D60F5"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3GPP TSG-RAN WG3 Meeting #1</w:t>
      </w:r>
      <w:bookmarkEnd w:id="0"/>
      <w:bookmarkEnd w:id="1"/>
      <w:r>
        <w:rPr>
          <w:rFonts w:cs="Arial" w:hint="eastAsia"/>
          <w:b/>
          <w:sz w:val="22"/>
          <w:szCs w:val="22"/>
          <w:lang w:val="en-US" w:eastAsia="zh-CN"/>
        </w:rPr>
        <w:t>30</w:t>
      </w:r>
      <w:r>
        <w:rPr>
          <w:rFonts w:cs="Arial"/>
          <w:b/>
          <w:sz w:val="22"/>
          <w:szCs w:val="22"/>
        </w:rPr>
        <w:tab/>
        <w:t>R</w:t>
      </w:r>
      <w:r>
        <w:rPr>
          <w:rFonts w:cs="Arial" w:hint="eastAsia"/>
          <w:b/>
          <w:sz w:val="22"/>
          <w:szCs w:val="22"/>
          <w:lang w:eastAsia="zh-CN"/>
        </w:rPr>
        <w:t>2</w:t>
      </w:r>
      <w:r>
        <w:rPr>
          <w:rFonts w:cs="Arial"/>
          <w:b/>
          <w:sz w:val="22"/>
          <w:szCs w:val="22"/>
        </w:rPr>
        <w:t>-25</w:t>
      </w:r>
      <w:r>
        <w:rPr>
          <w:rFonts w:cs="Arial" w:hint="eastAsia"/>
          <w:b/>
          <w:sz w:val="22"/>
          <w:szCs w:val="22"/>
          <w:lang w:eastAsia="zh-CN"/>
        </w:rPr>
        <w:t>04443</w:t>
      </w:r>
    </w:p>
    <w:p w14:paraId="60FC3129" w14:textId="77777777" w:rsidR="007D60F5" w:rsidRDefault="00000000">
      <w:pPr>
        <w:pStyle w:val="3GPPHeader"/>
        <w:spacing w:afterLines="50" w:after="120" w:line="240" w:lineRule="auto"/>
        <w:rPr>
          <w:rFonts w:ascii="Arial" w:hAnsi="Arial" w:cs="Arial"/>
          <w:bCs/>
          <w:sz w:val="22"/>
          <w:szCs w:val="22"/>
          <w:lang w:val="en-US" w:eastAsia="zh-CN"/>
        </w:rPr>
      </w:pPr>
      <w:r>
        <w:rPr>
          <w:rFonts w:ascii="Arial" w:hAnsi="Arial" w:cs="Arial"/>
          <w:bCs/>
          <w:sz w:val="22"/>
          <w:szCs w:val="22"/>
          <w:lang w:eastAsia="zh-CN"/>
        </w:rPr>
        <w:t>St.Julians, Malta</w:t>
      </w:r>
      <w:r>
        <w:rPr>
          <w:rFonts w:ascii="Arial" w:hAnsi="Arial" w:cs="Arial"/>
          <w:bCs/>
          <w:sz w:val="22"/>
          <w:szCs w:val="22"/>
          <w:lang w:val="en-US" w:eastAsia="zh-CN"/>
        </w:rPr>
        <w:t>, May 19</w:t>
      </w:r>
      <w:r>
        <w:rPr>
          <w:rFonts w:ascii="Arial" w:hAnsi="Arial" w:cs="Arial"/>
          <w:bCs/>
          <w:sz w:val="22"/>
          <w:szCs w:val="22"/>
          <w:vertAlign w:val="superscript"/>
          <w:lang w:val="en-US" w:eastAsia="zh-CN"/>
        </w:rPr>
        <w:t>th</w:t>
      </w:r>
      <w:r>
        <w:rPr>
          <w:rFonts w:ascii="Arial" w:hAnsi="Arial" w:cs="Arial"/>
          <w:bCs/>
          <w:sz w:val="22"/>
          <w:szCs w:val="22"/>
          <w:lang w:val="en-US" w:eastAsia="zh-CN"/>
        </w:rPr>
        <w:t xml:space="preserve"> – 23</w:t>
      </w:r>
      <w:r>
        <w:rPr>
          <w:rFonts w:ascii="Arial" w:hAnsi="Arial" w:cs="Arial"/>
          <w:bCs/>
          <w:sz w:val="22"/>
          <w:szCs w:val="22"/>
          <w:vertAlign w:val="superscript"/>
          <w:lang w:val="en-US" w:eastAsia="zh-CN"/>
        </w:rPr>
        <w:t>rd</w:t>
      </w:r>
      <w:r>
        <w:rPr>
          <w:rFonts w:ascii="Arial" w:hAnsi="Arial" w:cs="Arial" w:hint="eastAsia"/>
          <w:bCs/>
          <w:sz w:val="22"/>
          <w:szCs w:val="22"/>
          <w:lang w:val="en-US" w:eastAsia="zh-CN"/>
        </w:rPr>
        <w:t xml:space="preserve">, </w:t>
      </w:r>
      <w:r>
        <w:rPr>
          <w:rFonts w:ascii="Arial" w:hAnsi="Arial" w:cs="Arial"/>
          <w:bCs/>
          <w:sz w:val="22"/>
          <w:szCs w:val="22"/>
          <w:lang w:val="en-US" w:eastAsia="zh-CN"/>
        </w:rPr>
        <w:t>202</w:t>
      </w:r>
      <w:r>
        <w:rPr>
          <w:rFonts w:ascii="Arial" w:hAnsi="Arial" w:cs="Arial" w:hint="eastAsia"/>
          <w:bCs/>
          <w:sz w:val="22"/>
          <w:szCs w:val="22"/>
          <w:lang w:val="en-US" w:eastAsia="zh-CN"/>
        </w:rPr>
        <w:t>5</w:t>
      </w:r>
    </w:p>
    <w:p w14:paraId="45F6D16E" w14:textId="77777777" w:rsidR="007D60F5" w:rsidRDefault="007D60F5">
      <w:pPr>
        <w:pStyle w:val="3GPPHeader"/>
        <w:spacing w:before="100" w:beforeAutospacing="1" w:after="100" w:afterAutospacing="1" w:line="240" w:lineRule="auto"/>
        <w:rPr>
          <w:rFonts w:ascii="Arial" w:hAnsi="Arial" w:cs="Arial"/>
          <w:sz w:val="22"/>
          <w:szCs w:val="22"/>
        </w:rPr>
      </w:pPr>
    </w:p>
    <w:p w14:paraId="28CD3324" w14:textId="77777777" w:rsidR="007D60F5"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bookmarkStart w:id="2" w:name="OLE_LINK5"/>
      <w:r>
        <w:rPr>
          <w:rFonts w:ascii="Arial" w:hAnsi="Arial" w:cs="Arial" w:hint="eastAsia"/>
          <w:sz w:val="22"/>
          <w:szCs w:val="22"/>
          <w:lang w:val="en-US" w:eastAsia="zh-CN"/>
        </w:rPr>
        <w:t>8.10.3</w:t>
      </w:r>
      <w:bookmarkEnd w:id="2"/>
    </w:p>
    <w:p w14:paraId="632FBF2C" w14:textId="77777777" w:rsidR="007D60F5"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39C5E5AF" w14:textId="77777777" w:rsidR="007D60F5"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Pr>
          <w:rFonts w:ascii="Arial" w:hAnsi="Arial" w:cs="Arial"/>
          <w:sz w:val="22"/>
          <w:szCs w:val="22"/>
          <w:lang w:eastAsia="zh-CN"/>
        </w:rPr>
        <w:t>Discussion</w:t>
      </w:r>
      <w:r>
        <w:rPr>
          <w:rFonts w:ascii="Arial" w:hAnsi="Arial" w:cs="Arial" w:hint="eastAsia"/>
          <w:sz w:val="22"/>
          <w:szCs w:val="22"/>
          <w:lang w:eastAsia="zh-CN"/>
        </w:rPr>
        <w:t xml:space="preserve"> o</w:t>
      </w:r>
      <w:r>
        <w:rPr>
          <w:rFonts w:ascii="Arial" w:hAnsi="Arial" w:cs="Arial" w:hint="eastAsia"/>
          <w:sz w:val="22"/>
          <w:szCs w:val="22"/>
        </w:rPr>
        <w:t xml:space="preserve">n </w:t>
      </w:r>
      <w:bookmarkStart w:id="3" w:name="_Hlk165310801"/>
      <w:bookmarkStart w:id="4" w:name="OLE_LINK55"/>
      <w:r>
        <w:rPr>
          <w:rFonts w:ascii="Arial" w:hAnsi="Arial" w:cs="Arial" w:hint="eastAsia"/>
          <w:sz w:val="22"/>
          <w:szCs w:val="22"/>
          <w:lang w:eastAsia="zh-CN"/>
        </w:rPr>
        <w:t>SON/MDT</w:t>
      </w:r>
      <w:r>
        <w:rPr>
          <w:rFonts w:ascii="Arial" w:hAnsi="Arial" w:cs="Arial" w:hint="eastAsia"/>
          <w:sz w:val="22"/>
          <w:szCs w:val="22"/>
          <w:lang w:val="en-US" w:eastAsia="zh-CN"/>
        </w:rPr>
        <w:t xml:space="preserve"> </w:t>
      </w:r>
      <w:r>
        <w:rPr>
          <w:rFonts w:ascii="Arial" w:hAnsi="Arial" w:cs="Arial" w:hint="eastAsia"/>
          <w:sz w:val="22"/>
          <w:szCs w:val="22"/>
        </w:rPr>
        <w:t>for</w:t>
      </w:r>
      <w:bookmarkEnd w:id="3"/>
      <w:r>
        <w:rPr>
          <w:rFonts w:ascii="Arial" w:hAnsi="Arial" w:cs="Arial" w:hint="eastAsia"/>
          <w:sz w:val="22"/>
          <w:szCs w:val="22"/>
        </w:rPr>
        <w:t xml:space="preserve"> </w:t>
      </w:r>
      <w:bookmarkEnd w:id="4"/>
      <w:r>
        <w:rPr>
          <w:rFonts w:ascii="Arial" w:hAnsi="Arial" w:cs="Arial"/>
          <w:sz w:val="22"/>
          <w:szCs w:val="22"/>
          <w:lang w:eastAsia="zh-CN"/>
        </w:rPr>
        <w:t>Slicing</w:t>
      </w:r>
      <w:r>
        <w:rPr>
          <w:rFonts w:ascii="Arial" w:hAnsi="Arial" w:cs="Arial" w:hint="eastAsia"/>
          <w:sz w:val="22"/>
          <w:szCs w:val="22"/>
          <w:lang w:eastAsia="zh-CN"/>
        </w:rPr>
        <w:t xml:space="preserve"> and NTN</w:t>
      </w:r>
    </w:p>
    <w:p w14:paraId="78093739" w14:textId="77777777" w:rsidR="007D60F5"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14987EF2" w14:textId="77777777" w:rsidR="007D60F5"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394AB97F" w14:textId="77777777" w:rsidR="007D60F5" w:rsidRDefault="00000000">
      <w:pPr>
        <w:jc w:val="both"/>
        <w:rPr>
          <w:rFonts w:eastAsia="宋体"/>
          <w:u w:val="single"/>
          <w:lang w:val="en-US" w:eastAsia="zh-CN"/>
        </w:rPr>
      </w:pPr>
      <w:bookmarkStart w:id="5" w:name="OLE_LINK10"/>
      <w:bookmarkStart w:id="6" w:name="OLE_LINK24"/>
      <w:r>
        <w:rPr>
          <w:rFonts w:eastAsia="宋体" w:hint="eastAsia"/>
          <w:u w:val="single"/>
          <w:lang w:val="en-US" w:eastAsia="zh-CN"/>
        </w:rPr>
        <w:t xml:space="preserve">SON/MDT for </w:t>
      </w:r>
      <w:r>
        <w:rPr>
          <w:rFonts w:eastAsia="宋体"/>
          <w:u w:val="single"/>
          <w:lang w:val="en-US" w:eastAsia="zh-CN"/>
        </w:rPr>
        <w:t>Slicing</w:t>
      </w:r>
    </w:p>
    <w:p w14:paraId="02BAFDBB" w14:textId="77777777" w:rsidR="007D60F5" w:rsidRDefault="00000000">
      <w:pPr>
        <w:jc w:val="both"/>
        <w:rPr>
          <w:rFonts w:eastAsia="宋体"/>
          <w:lang w:val="en-US" w:eastAsia="zh-CN"/>
        </w:rPr>
      </w:pPr>
      <w:r>
        <w:rPr>
          <w:rFonts w:eastAsia="宋体"/>
          <w:lang w:val="en-US" w:eastAsia="zh-CN"/>
        </w:rPr>
        <w:t>In previous meeting, RAN3 sent a LS [1] to RAN2 on slice-based cell reselection.</w:t>
      </w:r>
    </w:p>
    <w:tbl>
      <w:tblPr>
        <w:tblStyle w:val="af7"/>
        <w:tblW w:w="0" w:type="auto"/>
        <w:tblLook w:val="04A0" w:firstRow="1" w:lastRow="0" w:firstColumn="1" w:lastColumn="0" w:noHBand="0" w:noVBand="1"/>
      </w:tblPr>
      <w:tblGrid>
        <w:gridCol w:w="9629"/>
      </w:tblGrid>
      <w:tr w:rsidR="007D60F5" w14:paraId="37479BE5" w14:textId="77777777">
        <w:tc>
          <w:tcPr>
            <w:tcW w:w="9857" w:type="dxa"/>
          </w:tcPr>
          <w:p w14:paraId="5AA49213" w14:textId="77777777" w:rsidR="007D60F5" w:rsidRDefault="00000000">
            <w:pPr>
              <w:spacing w:beforeLines="50" w:before="120" w:afterLines="50" w:after="120" w:line="259" w:lineRule="auto"/>
              <w:rPr>
                <w:rFonts w:eastAsia="宋体"/>
                <w:lang w:bidi="ar"/>
              </w:rPr>
            </w:pPr>
            <w:r>
              <w:rPr>
                <w:rFonts w:eastAsia="宋体"/>
                <w:lang w:val="en-US" w:eastAsia="zh-CN" w:bidi="ar"/>
              </w:rPr>
              <w:t>RAN3 has discussed how to optimize slice based cell reselection via e.g. logged MDT and identified the following scenario:</w:t>
            </w:r>
          </w:p>
          <w:p w14:paraId="7684C402" w14:textId="77777777" w:rsidR="007D60F5" w:rsidRDefault="00000000">
            <w:pPr>
              <w:pStyle w:val="aff"/>
              <w:numPr>
                <w:ilvl w:val="0"/>
                <w:numId w:val="5"/>
              </w:numPr>
              <w:spacing w:beforeLines="50" w:before="120" w:afterLines="50" w:after="120" w:line="259" w:lineRule="auto"/>
              <w:ind w:leftChars="0" w:firstLineChars="200" w:firstLine="400"/>
              <w:jc w:val="both"/>
              <w:rPr>
                <w:rFonts w:ascii="Times New Roman" w:eastAsia="宋体" w:hAnsi="Times New Roman"/>
                <w:szCs w:val="20"/>
                <w:lang w:bidi="ar"/>
              </w:rPr>
            </w:pPr>
            <w:r>
              <w:rPr>
                <w:rFonts w:ascii="Times New Roman" w:eastAsia="宋体" w:hAnsi="Times New Roman"/>
                <w:szCs w:val="20"/>
                <w:lang w:val="en-US" w:eastAsia="zh-CN" w:bidi="ar"/>
              </w:rPr>
              <w:t xml:space="preserve">A UE supporting slice-based cell reselection may not find any suitable cell\ in the frequencies corresponding to the highest ranked NSAG, thereby UE have to camp on cells belonging to the lower ranked NSAG or eventually use legacy cell reselection procedure to find a suitable cell. </w:t>
            </w:r>
          </w:p>
          <w:p w14:paraId="5E608127" w14:textId="77777777" w:rsidR="007D60F5" w:rsidRDefault="00000000">
            <w:pPr>
              <w:pStyle w:val="aa"/>
              <w:rPr>
                <w:i/>
                <w:color w:val="4F81BD" w:themeColor="accent1"/>
                <w:lang w:val="en-US"/>
              </w:rPr>
            </w:pPr>
            <w:r>
              <w:rPr>
                <w:rFonts w:eastAsia="宋体"/>
                <w:lang w:val="en-US" w:eastAsia="zh-CN" w:bidi="ar"/>
              </w:rPr>
              <w:t>RAN3 would like to ask RAN2 to take the above scenario into account, and to discuss whether and how it can be addressed and whether any standard changes are needed.</w:t>
            </w:r>
          </w:p>
        </w:tc>
      </w:tr>
    </w:tbl>
    <w:p w14:paraId="51347B27" w14:textId="77777777" w:rsidR="007D60F5" w:rsidRDefault="00000000">
      <w:pPr>
        <w:spacing w:before="180"/>
        <w:jc w:val="both"/>
        <w:rPr>
          <w:rFonts w:eastAsia="宋体"/>
          <w:lang w:val="en-US" w:eastAsia="zh-CN"/>
        </w:rPr>
      </w:pPr>
      <w:r>
        <w:rPr>
          <w:rFonts w:eastAsia="宋体"/>
          <w:lang w:val="en-US" w:eastAsia="zh-CN"/>
        </w:rPr>
        <w:t>In last meeting [2], RAN2 discussed the SON/MDT for slicing and had the following agreements:</w:t>
      </w:r>
    </w:p>
    <w:p w14:paraId="656574A3" w14:textId="77777777" w:rsidR="007D60F5" w:rsidRDefault="00000000">
      <w:pPr>
        <w:pStyle w:val="Agreement"/>
        <w:tabs>
          <w:tab w:val="left" w:pos="1352"/>
        </w:tabs>
        <w:rPr>
          <w:rFonts w:ascii="Times New Roman" w:hAnsi="Times New Roman" w:cs="Times New Roman"/>
          <w:sz w:val="20"/>
          <w:szCs w:val="20"/>
        </w:rPr>
      </w:pPr>
      <w:r>
        <w:rPr>
          <w:rFonts w:ascii="Times New Roman" w:hAnsi="Times New Roman" w:cs="Times New Roman"/>
          <w:sz w:val="20"/>
          <w:szCs w:val="20"/>
        </w:rPr>
        <w:t>FFS if/what RAN2 enhancements we will do to address the scenario when the UE did not manage to select a cell in the frequencies corresponding to the highest ranked NSAG(s).</w:t>
      </w:r>
    </w:p>
    <w:p w14:paraId="00387985" w14:textId="77777777" w:rsidR="007D60F5" w:rsidRDefault="007D60F5">
      <w:pPr>
        <w:jc w:val="both"/>
        <w:rPr>
          <w:rFonts w:eastAsia="宋体"/>
          <w:u w:val="single"/>
          <w:lang w:val="en-US" w:eastAsia="zh-CN"/>
        </w:rPr>
      </w:pPr>
    </w:p>
    <w:p w14:paraId="119A90CD" w14:textId="77777777" w:rsidR="007D60F5" w:rsidRDefault="00000000">
      <w:pPr>
        <w:jc w:val="both"/>
        <w:rPr>
          <w:rFonts w:eastAsia="宋体"/>
          <w:u w:val="single"/>
          <w:lang w:val="en-US" w:eastAsia="zh-CN"/>
        </w:rPr>
      </w:pPr>
      <w:r>
        <w:rPr>
          <w:rFonts w:eastAsia="宋体" w:hint="eastAsia"/>
          <w:u w:val="single"/>
          <w:lang w:val="en-US" w:eastAsia="zh-CN"/>
        </w:rPr>
        <w:t>SON/MDT for NTN</w:t>
      </w:r>
    </w:p>
    <w:p w14:paraId="71B1C5C3" w14:textId="77777777" w:rsidR="007D60F5" w:rsidRDefault="00000000">
      <w:pPr>
        <w:jc w:val="both"/>
        <w:rPr>
          <w:rFonts w:eastAsia="等线"/>
          <w:lang w:val="en-US" w:eastAsia="zh-CN"/>
        </w:rPr>
      </w:pPr>
      <w:r>
        <w:rPr>
          <w:rFonts w:eastAsia="宋体"/>
          <w:lang w:val="en-US" w:eastAsia="zh-CN"/>
        </w:rPr>
        <w:t>In</w:t>
      </w:r>
      <w:bookmarkStart w:id="7" w:name="_Hlk165310847"/>
      <w:bookmarkEnd w:id="5"/>
      <w:r>
        <w:rPr>
          <w:rFonts w:eastAsia="宋体" w:hint="eastAsia"/>
          <w:lang w:val="en-US" w:eastAsia="zh-CN"/>
        </w:rPr>
        <w:t xml:space="preserve"> the incoming LS [3] from RAN3, the </w:t>
      </w:r>
      <w:r>
        <w:rPr>
          <w:rFonts w:hint="eastAsia"/>
          <w:lang w:val="en-US" w:eastAsia="zh-CN"/>
        </w:rPr>
        <w:t xml:space="preserve">following information about </w:t>
      </w:r>
      <w:r>
        <w:t xml:space="preserve">the MRO enhancement </w:t>
      </w:r>
      <w:r>
        <w:rPr>
          <w:rFonts w:hint="eastAsia"/>
        </w:rPr>
        <w:t>for</w:t>
      </w:r>
      <w:r>
        <w:t xml:space="preserve"> location</w:t>
      </w:r>
      <w:r>
        <w:rPr>
          <w:rFonts w:hint="eastAsia"/>
        </w:rPr>
        <w:t>-</w:t>
      </w:r>
      <w:r>
        <w:t>based CHO in NTN</w:t>
      </w:r>
      <w:r>
        <w:rPr>
          <w:rFonts w:hint="eastAsia"/>
          <w:lang w:val="en-US" w:eastAsia="zh-CN"/>
        </w:rPr>
        <w:t xml:space="preserve"> are included</w:t>
      </w:r>
      <w:r>
        <w:t>:</w:t>
      </w:r>
    </w:p>
    <w:bookmarkEnd w:id="6"/>
    <w:bookmarkEnd w:id="7"/>
    <w:p w14:paraId="4BFCC860" w14:textId="77777777" w:rsidR="007D60F5" w:rsidRDefault="00000000">
      <w:pPr>
        <w:numPr>
          <w:ilvl w:val="0"/>
          <w:numId w:val="6"/>
        </w:numPr>
        <w:pBdr>
          <w:top w:val="single" w:sz="4" w:space="1" w:color="auto"/>
          <w:left w:val="single" w:sz="4" w:space="4" w:color="auto"/>
          <w:bottom w:val="single" w:sz="4" w:space="1" w:color="auto"/>
          <w:right w:val="single" w:sz="4" w:space="4" w:color="auto"/>
        </w:pBdr>
        <w:spacing w:after="120"/>
        <w:rPr>
          <w:rFonts w:ascii="Arial" w:hAnsi="Arial" w:cs="Arial"/>
          <w:b/>
        </w:rPr>
      </w:pPr>
      <w:r>
        <w:rPr>
          <w:rFonts w:ascii="Arial" w:hAnsi="Arial" w:cs="Arial"/>
          <w:b/>
        </w:rPr>
        <w:t>Overall Description:</w:t>
      </w:r>
    </w:p>
    <w:p w14:paraId="3B9FE491" w14:textId="77777777" w:rsidR="007D60F5" w:rsidRDefault="00000000">
      <w:pPr>
        <w:pBdr>
          <w:top w:val="single" w:sz="4" w:space="1" w:color="auto"/>
          <w:left w:val="single" w:sz="4" w:space="4" w:color="auto"/>
          <w:bottom w:val="single" w:sz="4" w:space="1" w:color="auto"/>
          <w:right w:val="single" w:sz="4" w:space="4" w:color="auto"/>
        </w:pBdr>
        <w:spacing w:after="120"/>
        <w:jc w:val="both"/>
      </w:pPr>
      <w:r>
        <w:t xml:space="preserve">RAN3 </w:t>
      </w:r>
      <w:r>
        <w:rPr>
          <w:rFonts w:hint="eastAsia"/>
        </w:rPr>
        <w:t xml:space="preserve">discussed </w:t>
      </w:r>
      <w:r>
        <w:t xml:space="preserve">the MRO enhancement </w:t>
      </w:r>
      <w:r>
        <w:rPr>
          <w:rFonts w:hint="eastAsia"/>
        </w:rPr>
        <w:t>for</w:t>
      </w:r>
      <w:r>
        <w:t xml:space="preserve"> </w:t>
      </w:r>
      <w:bookmarkStart w:id="8" w:name="OLE_LINK6"/>
      <w:r>
        <w:t>location</w:t>
      </w:r>
      <w:r>
        <w:rPr>
          <w:rFonts w:hint="eastAsia"/>
        </w:rPr>
        <w:t>-</w:t>
      </w:r>
      <w:r>
        <w:t>based CHO in NTN</w:t>
      </w:r>
      <w:bookmarkEnd w:id="8"/>
      <w:r>
        <w:rPr>
          <w:rFonts w:hint="eastAsia"/>
        </w:rPr>
        <w:t xml:space="preserve"> </w:t>
      </w:r>
      <w:r>
        <w:t>for earth moving scenario</w:t>
      </w:r>
      <w:r>
        <w:rPr>
          <w:rFonts w:hint="eastAsia"/>
        </w:rPr>
        <w:t>. In order to optimize the distance threshold for location-based CHO, RAN3 thinks it is</w:t>
      </w:r>
      <w:r>
        <w:t xml:space="preserve"> </w:t>
      </w:r>
      <w:r>
        <w:rPr>
          <w:rFonts w:hint="eastAsia"/>
        </w:rPr>
        <w:t xml:space="preserve">beneficial to support either </w:t>
      </w:r>
      <w:r>
        <w:t>option provided</w:t>
      </w:r>
      <w:r>
        <w:rPr>
          <w:rFonts w:hint="eastAsia"/>
        </w:rPr>
        <w:t xml:space="preserve"> below</w:t>
      </w:r>
      <w:r>
        <w:t>.</w:t>
      </w:r>
    </w:p>
    <w:p w14:paraId="0010526A" w14:textId="77777777" w:rsidR="007D60F5" w:rsidRDefault="00000000">
      <w:pPr>
        <w:numPr>
          <w:ilvl w:val="0"/>
          <w:numId w:val="7"/>
        </w:numPr>
        <w:pBdr>
          <w:top w:val="single" w:sz="4" w:space="1" w:color="auto"/>
          <w:left w:val="single" w:sz="4" w:space="4" w:color="auto"/>
          <w:bottom w:val="single" w:sz="4" w:space="1" w:color="auto"/>
          <w:right w:val="single" w:sz="4" w:space="4" w:color="auto"/>
        </w:pBdr>
        <w:spacing w:after="120"/>
        <w:ind w:left="418" w:hanging="418"/>
        <w:rPr>
          <w:rFonts w:eastAsia="宋体" w:cs="Calibri"/>
          <w:szCs w:val="28"/>
          <w:lang w:val="en-US"/>
        </w:rPr>
      </w:pPr>
      <w:r>
        <w:rPr>
          <w:rFonts w:eastAsia="宋体" w:cs="Calibri"/>
          <w:szCs w:val="28"/>
          <w:lang w:val="en-US"/>
        </w:rPr>
        <w:t>Option 1: to introduce the absolute UTC time when RLF/HOF happens</w:t>
      </w:r>
      <w:r>
        <w:rPr>
          <w:rFonts w:eastAsia="宋体" w:cs="Calibri" w:hint="eastAsia"/>
          <w:szCs w:val="28"/>
          <w:lang w:val="en-US"/>
        </w:rPr>
        <w:t>, based on which the network computes the distance</w:t>
      </w:r>
      <w:r>
        <w:rPr>
          <w:rFonts w:eastAsia="宋体" w:cs="Calibri"/>
          <w:szCs w:val="28"/>
          <w:lang w:val="en-US"/>
        </w:rPr>
        <w:t>.</w:t>
      </w:r>
    </w:p>
    <w:p w14:paraId="0D3667C8" w14:textId="77777777" w:rsidR="007D60F5" w:rsidRDefault="00000000">
      <w:pPr>
        <w:numPr>
          <w:ilvl w:val="0"/>
          <w:numId w:val="7"/>
        </w:numPr>
        <w:pBdr>
          <w:top w:val="single" w:sz="4" w:space="1" w:color="auto"/>
          <w:left w:val="single" w:sz="4" w:space="4" w:color="auto"/>
          <w:bottom w:val="single" w:sz="4" w:space="1" w:color="auto"/>
          <w:right w:val="single" w:sz="4" w:space="4" w:color="auto"/>
        </w:pBdr>
        <w:spacing w:after="120"/>
        <w:ind w:left="418" w:hanging="418"/>
        <w:rPr>
          <w:rFonts w:eastAsia="宋体" w:cs="Calibri"/>
          <w:szCs w:val="28"/>
          <w:lang w:val="en-US"/>
        </w:rPr>
      </w:pPr>
      <w:r>
        <w:rPr>
          <w:rFonts w:eastAsia="宋体" w:cs="Calibri"/>
          <w:szCs w:val="28"/>
          <w:lang w:val="en-US"/>
        </w:rPr>
        <w:t>Option 2: to introduce measured distance from UE to moving reference location of serving cell, and measured distance from UE to moving reference location of candidate cell when RLF</w:t>
      </w:r>
      <w:r>
        <w:rPr>
          <w:rFonts w:eastAsia="宋体" w:cs="Calibri" w:hint="eastAsia"/>
          <w:szCs w:val="28"/>
          <w:lang w:val="en-US"/>
        </w:rPr>
        <w:t>/HOF</w:t>
      </w:r>
      <w:r>
        <w:rPr>
          <w:rFonts w:eastAsia="宋体" w:cs="Calibri"/>
          <w:szCs w:val="28"/>
          <w:lang w:val="en-US"/>
        </w:rPr>
        <w:t xml:space="preserve"> </w:t>
      </w:r>
      <w:r>
        <w:rPr>
          <w:rFonts w:eastAsia="宋体" w:cs="Calibri" w:hint="eastAsia"/>
          <w:szCs w:val="28"/>
          <w:lang w:val="en-US"/>
        </w:rPr>
        <w:t>happens</w:t>
      </w:r>
      <w:r>
        <w:rPr>
          <w:rFonts w:eastAsia="宋体" w:cs="Calibri"/>
          <w:szCs w:val="28"/>
          <w:lang w:val="en-US"/>
        </w:rPr>
        <w:t>.</w:t>
      </w:r>
    </w:p>
    <w:p w14:paraId="7B380AC4" w14:textId="77777777" w:rsidR="007D60F5" w:rsidRDefault="00000000">
      <w:pPr>
        <w:pBdr>
          <w:top w:val="single" w:sz="4" w:space="1" w:color="auto"/>
          <w:left w:val="single" w:sz="4" w:space="4" w:color="auto"/>
          <w:bottom w:val="single" w:sz="4" w:space="1" w:color="auto"/>
          <w:right w:val="single" w:sz="4" w:space="4" w:color="auto"/>
        </w:pBdr>
        <w:spacing w:after="120"/>
        <w:jc w:val="both"/>
      </w:pPr>
      <w:r>
        <w:t xml:space="preserve">RAN3 would like to </w:t>
      </w:r>
      <w:r>
        <w:rPr>
          <w:rFonts w:hint="eastAsia"/>
        </w:rPr>
        <w:t>check with RAN2 which option to be adopted</w:t>
      </w:r>
      <w:r>
        <w:t xml:space="preserve"> in the UE RLF report.</w:t>
      </w:r>
    </w:p>
    <w:p w14:paraId="30020805" w14:textId="77777777" w:rsidR="007D60F5" w:rsidRDefault="007D60F5">
      <w:pPr>
        <w:pBdr>
          <w:top w:val="single" w:sz="4" w:space="1" w:color="auto"/>
          <w:left w:val="single" w:sz="4" w:space="4" w:color="auto"/>
          <w:bottom w:val="single" w:sz="4" w:space="1" w:color="auto"/>
          <w:right w:val="single" w:sz="4" w:space="4" w:color="auto"/>
        </w:pBdr>
        <w:jc w:val="both"/>
        <w:rPr>
          <w:lang w:val="en-US"/>
        </w:rPr>
      </w:pPr>
    </w:p>
    <w:p w14:paraId="58FA712C" w14:textId="77777777" w:rsidR="007D60F5" w:rsidRDefault="00000000">
      <w:pPr>
        <w:numPr>
          <w:ilvl w:val="0"/>
          <w:numId w:val="6"/>
        </w:numPr>
        <w:pBdr>
          <w:top w:val="single" w:sz="4" w:space="1" w:color="auto"/>
          <w:left w:val="single" w:sz="4" w:space="4" w:color="auto"/>
          <w:bottom w:val="single" w:sz="4" w:space="1" w:color="auto"/>
          <w:right w:val="single" w:sz="4" w:space="4" w:color="auto"/>
        </w:pBdr>
        <w:spacing w:after="120"/>
        <w:rPr>
          <w:rFonts w:ascii="Arial" w:hAnsi="Arial" w:cs="Arial"/>
          <w:b/>
        </w:rPr>
      </w:pPr>
      <w:r>
        <w:rPr>
          <w:rFonts w:ascii="Arial" w:hAnsi="Arial" w:cs="Arial"/>
          <w:b/>
        </w:rPr>
        <w:t>Actions</w:t>
      </w:r>
      <w:r>
        <w:rPr>
          <w:rFonts w:ascii="Arial" w:hAnsi="Arial" w:cs="Arial" w:hint="eastAsia"/>
          <w:b/>
        </w:rPr>
        <w:t xml:space="preserve">: </w:t>
      </w:r>
    </w:p>
    <w:p w14:paraId="1AD47828" w14:textId="77777777" w:rsidR="007D60F5" w:rsidRDefault="00000000">
      <w:pPr>
        <w:pBdr>
          <w:top w:val="single" w:sz="4" w:space="1" w:color="auto"/>
          <w:left w:val="single" w:sz="4" w:space="4" w:color="auto"/>
          <w:bottom w:val="single" w:sz="4" w:space="1" w:color="auto"/>
          <w:right w:val="single" w:sz="4" w:space="4" w:color="auto"/>
        </w:pBdr>
        <w:spacing w:after="120"/>
        <w:ind w:left="1985" w:hanging="1985"/>
        <w:rPr>
          <w:rFonts w:ascii="Arial" w:hAnsi="Arial" w:cs="Arial"/>
          <w:b/>
        </w:rPr>
      </w:pPr>
      <w:r>
        <w:rPr>
          <w:rFonts w:ascii="Arial" w:hAnsi="Arial" w:cs="Arial"/>
          <w:b/>
        </w:rPr>
        <w:t xml:space="preserve">To </w:t>
      </w:r>
      <w:r>
        <w:rPr>
          <w:rFonts w:ascii="Arial" w:hAnsi="Arial" w:cs="Arial" w:hint="eastAsia"/>
          <w:b/>
        </w:rPr>
        <w:t>RAN2</w:t>
      </w:r>
      <w:r>
        <w:rPr>
          <w:rFonts w:ascii="Arial" w:hAnsi="Arial" w:cs="Arial"/>
          <w:b/>
        </w:rPr>
        <w:t xml:space="preserve"> group</w:t>
      </w:r>
      <w:r>
        <w:rPr>
          <w:rFonts w:ascii="Arial" w:hAnsi="Arial" w:cs="Arial" w:hint="eastAsia"/>
          <w:b/>
        </w:rPr>
        <w:t>:</w:t>
      </w:r>
    </w:p>
    <w:p w14:paraId="641261D5" w14:textId="77777777" w:rsidR="007D60F5" w:rsidRDefault="00000000">
      <w:pPr>
        <w:pBdr>
          <w:top w:val="single" w:sz="4" w:space="1" w:color="auto"/>
          <w:left w:val="single" w:sz="4" w:space="4" w:color="auto"/>
          <w:bottom w:val="single" w:sz="4" w:space="1" w:color="auto"/>
          <w:right w:val="single" w:sz="4" w:space="4" w:color="auto"/>
        </w:pBdr>
        <w:spacing w:after="120"/>
        <w:ind w:left="996" w:hangingChars="496" w:hanging="996"/>
      </w:pPr>
      <w:r>
        <w:rPr>
          <w:rFonts w:ascii="Arial" w:hAnsi="Arial" w:cs="Arial"/>
          <w:b/>
        </w:rPr>
        <w:t>ACTION:</w:t>
      </w:r>
      <w:r>
        <w:rPr>
          <w:rFonts w:ascii="Arial" w:hAnsi="Arial" w:cs="Arial"/>
          <w:b/>
        </w:rPr>
        <w:tab/>
      </w:r>
      <w:r>
        <w:rPr>
          <w:rFonts w:hint="eastAsia"/>
        </w:rPr>
        <w:t xml:space="preserve">RAN3 </w:t>
      </w:r>
      <w:r>
        <w:t xml:space="preserve">kindly asks </w:t>
      </w:r>
      <w:r>
        <w:rPr>
          <w:rFonts w:hint="eastAsia"/>
        </w:rPr>
        <w:t>R</w:t>
      </w:r>
      <w:r>
        <w:t>A</w:t>
      </w:r>
      <w:r>
        <w:rPr>
          <w:rFonts w:hint="eastAsia"/>
        </w:rPr>
        <w:t>N</w:t>
      </w:r>
      <w:r>
        <w:t>2 to provide the feedback on the above question.</w:t>
      </w:r>
    </w:p>
    <w:p w14:paraId="30401746" w14:textId="77777777" w:rsidR="007D60F5" w:rsidRDefault="00000000">
      <w:pPr>
        <w:spacing w:before="180"/>
        <w:jc w:val="both"/>
        <w:rPr>
          <w:rFonts w:eastAsia="等线"/>
          <w:lang w:val="en-US" w:eastAsia="zh-CN"/>
        </w:rPr>
      </w:pPr>
      <w:r>
        <w:rPr>
          <w:rFonts w:eastAsia="等线"/>
          <w:lang w:val="en-US" w:eastAsia="zh-CN"/>
        </w:rPr>
        <w:lastRenderedPageBreak/>
        <w:t xml:space="preserve">In this contribution, we </w:t>
      </w:r>
      <w:r>
        <w:rPr>
          <w:rFonts w:eastAsia="等线" w:hint="eastAsia"/>
          <w:lang w:val="en-US" w:eastAsia="zh-CN"/>
        </w:rPr>
        <w:t xml:space="preserve">intend to </w:t>
      </w:r>
      <w:r>
        <w:rPr>
          <w:rFonts w:eastAsia="等线"/>
          <w:lang w:val="en-US" w:eastAsia="zh-CN"/>
        </w:rPr>
        <w:t>discuss the potential SON/MDT enhancements for network slicing</w:t>
      </w:r>
      <w:r>
        <w:rPr>
          <w:rFonts w:eastAsia="等线" w:hint="eastAsia"/>
          <w:lang w:val="en-US" w:eastAsia="zh-CN"/>
        </w:rPr>
        <w:t xml:space="preserve"> and analysis the </w:t>
      </w:r>
      <w:r>
        <w:rPr>
          <w:rFonts w:eastAsia="宋体" w:hint="eastAsia"/>
          <w:lang w:val="en-US" w:eastAsia="zh-CN"/>
        </w:rPr>
        <w:t xml:space="preserve">feasibility of two options provided in the LS for </w:t>
      </w:r>
      <w:r>
        <w:t>location</w:t>
      </w:r>
      <w:r>
        <w:rPr>
          <w:rFonts w:hint="eastAsia"/>
        </w:rPr>
        <w:t>-</w:t>
      </w:r>
      <w:r>
        <w:t>based CHO in NTN</w:t>
      </w:r>
      <w:r>
        <w:rPr>
          <w:rFonts w:eastAsia="宋体" w:hint="eastAsia"/>
          <w:lang w:val="en-US" w:eastAsia="zh-CN"/>
        </w:rPr>
        <w:t xml:space="preserve"> and provide our views on the </w:t>
      </w:r>
      <w:r>
        <w:rPr>
          <w:rFonts w:eastAsia="宋体"/>
          <w:lang w:val="en-US" w:eastAsia="zh-CN"/>
        </w:rPr>
        <w:t>suitable solution for resolving this issue</w:t>
      </w:r>
      <w:r>
        <w:rPr>
          <w:rFonts w:eastAsia="宋体" w:hint="eastAsia"/>
          <w:lang w:val="en-US" w:eastAsia="zh-CN"/>
        </w:rPr>
        <w:t>.</w:t>
      </w:r>
    </w:p>
    <w:p w14:paraId="25C9ABAD" w14:textId="77777777" w:rsidR="007D60F5"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44CBDE1E" w14:textId="77777777" w:rsidR="007D60F5" w:rsidRDefault="00000000">
      <w:pPr>
        <w:pStyle w:val="20"/>
        <w:rPr>
          <w:b/>
          <w:bCs/>
          <w:sz w:val="28"/>
          <w:szCs w:val="28"/>
        </w:rPr>
      </w:pPr>
      <w:r>
        <w:rPr>
          <w:rFonts w:hint="eastAsia"/>
          <w:b/>
          <w:bCs/>
          <w:sz w:val="28"/>
          <w:szCs w:val="28"/>
          <w:lang w:eastAsia="zh-CN"/>
        </w:rPr>
        <w:t>2.1 SON/MDT</w:t>
      </w:r>
      <w:r>
        <w:rPr>
          <w:rFonts w:hint="eastAsia"/>
          <w:b/>
          <w:bCs/>
          <w:sz w:val="28"/>
          <w:szCs w:val="28"/>
          <w:lang w:val="en-US" w:eastAsia="zh-CN"/>
        </w:rPr>
        <w:t xml:space="preserve"> </w:t>
      </w:r>
      <w:r>
        <w:rPr>
          <w:rFonts w:hint="eastAsia"/>
          <w:b/>
          <w:bCs/>
          <w:sz w:val="28"/>
          <w:szCs w:val="28"/>
        </w:rPr>
        <w:t xml:space="preserve">for </w:t>
      </w:r>
      <w:r>
        <w:rPr>
          <w:b/>
          <w:bCs/>
          <w:sz w:val="28"/>
          <w:szCs w:val="28"/>
        </w:rPr>
        <w:t xml:space="preserve">network </w:t>
      </w:r>
      <w:r>
        <w:rPr>
          <w:rFonts w:hint="eastAsia"/>
          <w:b/>
          <w:bCs/>
          <w:sz w:val="28"/>
          <w:szCs w:val="28"/>
          <w:lang w:eastAsia="zh-CN"/>
        </w:rPr>
        <w:t>s</w:t>
      </w:r>
      <w:r>
        <w:rPr>
          <w:b/>
          <w:bCs/>
          <w:sz w:val="28"/>
          <w:szCs w:val="28"/>
        </w:rPr>
        <w:t>licing</w:t>
      </w:r>
    </w:p>
    <w:p w14:paraId="5C150FAB" w14:textId="0A18606E" w:rsidR="007D60F5" w:rsidRDefault="00000000">
      <w:pPr>
        <w:jc w:val="both"/>
        <w:rPr>
          <w:rFonts w:eastAsia="宋体"/>
        </w:rPr>
      </w:pPr>
      <w:r>
        <w:rPr>
          <w:rFonts w:eastAsia="宋体"/>
          <w:lang w:val="en-US" w:eastAsia="zh-CN"/>
        </w:rPr>
        <w:t>For slice-based cell re-selection, t</w:t>
      </w:r>
      <w:r>
        <w:rPr>
          <w:rFonts w:eastAsia="宋体"/>
          <w:lang w:eastAsia="zh-CN"/>
        </w:rPr>
        <w:t xml:space="preserve">he UE </w:t>
      </w:r>
      <w:r>
        <w:rPr>
          <w:rFonts w:eastAsia="宋体"/>
          <w:lang w:val="en-US" w:eastAsia="zh-CN"/>
        </w:rPr>
        <w:t>shall derive reselection priorities based on the rules specified in TS 38.304 [</w:t>
      </w:r>
      <w:r>
        <w:rPr>
          <w:rFonts w:eastAsia="宋体" w:hint="eastAsia"/>
          <w:lang w:val="en-US" w:eastAsia="zh-CN"/>
        </w:rPr>
        <w:t>4</w:t>
      </w:r>
      <w:r>
        <w:rPr>
          <w:rFonts w:eastAsia="宋体"/>
          <w:lang w:val="en-US" w:eastAsia="zh-CN"/>
        </w:rPr>
        <w:t>], considering</w:t>
      </w:r>
      <w:r>
        <w:rPr>
          <w:rFonts w:eastAsia="宋体"/>
          <w:lang w:eastAsia="zh-CN"/>
        </w:rPr>
        <w:t xml:space="preserve"> the NSAG priority received by NAS and the </w:t>
      </w:r>
      <w:r>
        <w:rPr>
          <w:rFonts w:eastAsia="宋体"/>
          <w:lang w:val="en-US" w:eastAsia="zh-CN"/>
        </w:rPr>
        <w:t xml:space="preserve">slice information </w:t>
      </w:r>
      <w:r>
        <w:rPr>
          <w:rFonts w:eastAsia="宋体"/>
          <w:lang w:eastAsia="zh-CN"/>
        </w:rPr>
        <w:t>received</w:t>
      </w:r>
      <w:r>
        <w:rPr>
          <w:rFonts w:eastAsia="宋体"/>
          <w:lang w:val="en-US" w:eastAsia="zh-CN"/>
        </w:rPr>
        <w:t xml:space="preserve"> in </w:t>
      </w:r>
      <w:r>
        <w:rPr>
          <w:rFonts w:eastAsia="宋体"/>
          <w:lang w:eastAsia="zh-CN"/>
        </w:rPr>
        <w:t>SIB16</w:t>
      </w:r>
      <w:r>
        <w:rPr>
          <w:rFonts w:eastAsia="宋体"/>
          <w:lang w:val="en-US" w:eastAsia="zh-CN"/>
        </w:rPr>
        <w:t xml:space="preserve"> or </w:t>
      </w:r>
      <w:r>
        <w:rPr>
          <w:rFonts w:eastAsia="宋体"/>
          <w:i/>
          <w:iCs/>
          <w:lang w:val="en-US" w:eastAsia="zh-CN"/>
        </w:rPr>
        <w:t>RRCRelease</w:t>
      </w:r>
      <w:r>
        <w:rPr>
          <w:rFonts w:eastAsia="宋体"/>
          <w:lang w:val="en-US" w:eastAsia="zh-CN"/>
        </w:rPr>
        <w:t xml:space="preserve"> message, e.g. </w:t>
      </w:r>
      <w:r>
        <w:rPr>
          <w:rFonts w:eastAsia="宋体"/>
          <w:i/>
          <w:iCs/>
          <w:lang w:eastAsia="zh-CN"/>
        </w:rPr>
        <w:t>nsag-CellReselectionPriority</w:t>
      </w:r>
      <w:r>
        <w:rPr>
          <w:rFonts w:eastAsia="宋体"/>
          <w:i/>
          <w:iCs/>
          <w:lang w:val="en-US" w:eastAsia="zh-CN"/>
        </w:rPr>
        <w:t>, sliceAllowedCellListNR, and sliceExcludedCellListNR</w:t>
      </w:r>
      <w:r>
        <w:rPr>
          <w:rFonts w:eastAsia="宋体"/>
          <w:lang w:eastAsia="zh-CN"/>
        </w:rPr>
        <w:t xml:space="preserve">. </w:t>
      </w:r>
    </w:p>
    <w:tbl>
      <w:tblPr>
        <w:tblStyle w:val="af7"/>
        <w:tblW w:w="0" w:type="auto"/>
        <w:tblLook w:val="04A0" w:firstRow="1" w:lastRow="0" w:firstColumn="1" w:lastColumn="0" w:noHBand="0" w:noVBand="1"/>
      </w:tblPr>
      <w:tblGrid>
        <w:gridCol w:w="9629"/>
      </w:tblGrid>
      <w:tr w:rsidR="007D60F5" w14:paraId="555C1B9C" w14:textId="77777777">
        <w:tc>
          <w:tcPr>
            <w:tcW w:w="9629" w:type="dxa"/>
          </w:tcPr>
          <w:p w14:paraId="2F070D1B" w14:textId="77777777" w:rsidR="007D60F5" w:rsidRDefault="00000000">
            <w:r>
              <w:t xml:space="preserve">The UE shall </w:t>
            </w:r>
            <w:r>
              <w:rPr>
                <w:lang w:eastAsia="zh-CN"/>
              </w:rPr>
              <w:t xml:space="preserve">derive reselection priorities for slice-based cell reselection </w:t>
            </w:r>
            <w:r>
              <w:t>according to the following rules:</w:t>
            </w:r>
          </w:p>
          <w:p w14:paraId="3C8E938F" w14:textId="77777777" w:rsidR="007D60F5" w:rsidRDefault="00000000">
            <w:pPr>
              <w:pStyle w:val="B10"/>
            </w:pPr>
            <w:r>
              <w:t>-</w:t>
            </w:r>
            <w:r>
              <w:tab/>
              <w:t>Frequencies that support at least one prioritized NSAG received from NAS have higher reselection priority than frequencies that support none of the NSAG(s) received from NAS.</w:t>
            </w:r>
          </w:p>
          <w:p w14:paraId="44BFAB1E" w14:textId="77777777" w:rsidR="007D60F5" w:rsidRDefault="00000000">
            <w:pPr>
              <w:pStyle w:val="B10"/>
            </w:pPr>
            <w:r>
              <w:t>-</w:t>
            </w:r>
            <w:r>
              <w:tab/>
              <w:t>Frequencies that support at least one NSAG provided by NAS are prioritised in the order of the NAS-provided priority for the NSAG with highest priority supported on the frequency.</w:t>
            </w:r>
          </w:p>
          <w:p w14:paraId="08147365" w14:textId="77777777" w:rsidR="007D60F5" w:rsidRDefault="00000000">
            <w:pPr>
              <w:pStyle w:val="B10"/>
            </w:pPr>
            <w:r>
              <w:t>-</w:t>
            </w:r>
            <w:r>
              <w:tab/>
              <w:t xml:space="preserve">Among the frequencies (one or multiple) that support the highest prioritised NSAG(s) with the same NAS-provided priorities, the frequencies are prioritized in the order of their highest </w:t>
            </w:r>
            <w:r>
              <w:rPr>
                <w:i/>
                <w:iCs/>
              </w:rPr>
              <w:t xml:space="preserve">nsag-CellReselectionPriority </w:t>
            </w:r>
            <w:r>
              <w:t xml:space="preserve">given for these NSAG(s). If no </w:t>
            </w:r>
            <w:r>
              <w:rPr>
                <w:i/>
                <w:iCs/>
              </w:rPr>
              <w:t>nsag-CellReselectionPriority</w:t>
            </w:r>
            <w:r>
              <w:t xml:space="preserve"> is given for a NSAG at a frequency, the lowest priority value is used (i.e, lower than any of the network configured values for these frequencies).</w:t>
            </w:r>
          </w:p>
          <w:p w14:paraId="139BA6D6" w14:textId="77777777" w:rsidR="007D60F5" w:rsidRDefault="00000000">
            <w:pPr>
              <w:pStyle w:val="B10"/>
              <w:rPr>
                <w:rFonts w:ascii="Arial" w:eastAsia="宋体" w:hAnsi="Arial" w:cs="Arial"/>
              </w:rPr>
            </w:pPr>
            <w:r>
              <w:t>-</w:t>
            </w:r>
            <w:r>
              <w:tab/>
              <w:t xml:space="preserve">Frequencies that support none of the NSAG(s) provided by NAS are prioritized in the order of their </w:t>
            </w:r>
            <w:r>
              <w:rPr>
                <w:i/>
                <w:iCs/>
              </w:rPr>
              <w:t>cellReselectionPriority</w:t>
            </w:r>
            <w:r>
              <w:t>.</w:t>
            </w:r>
          </w:p>
        </w:tc>
      </w:tr>
    </w:tbl>
    <w:p w14:paraId="499C0E88" w14:textId="77777777" w:rsidR="007D60F5" w:rsidRDefault="00000000">
      <w:pPr>
        <w:spacing w:before="180"/>
        <w:rPr>
          <w:rFonts w:eastAsia="宋体"/>
        </w:rPr>
      </w:pPr>
      <w:r>
        <w:rPr>
          <w:rFonts w:eastAsia="宋体"/>
          <w:lang w:val="en-US" w:eastAsia="zh-CN"/>
        </w:rPr>
        <w:t xml:space="preserve">Furthermore, if the cell is </w:t>
      </w:r>
      <w:r>
        <w:rPr>
          <w:rFonts w:eastAsia="宋体"/>
          <w:lang w:eastAsia="zh-CN"/>
        </w:rPr>
        <w:t xml:space="preserve">either listed in the </w:t>
      </w:r>
      <w:r>
        <w:rPr>
          <w:rFonts w:eastAsia="宋体"/>
          <w:i/>
          <w:iCs/>
          <w:lang w:eastAsia="zh-CN"/>
        </w:rPr>
        <w:t>sliceAllowedCellListNR</w:t>
      </w:r>
      <w:r>
        <w:rPr>
          <w:rFonts w:eastAsia="宋体"/>
          <w:i/>
          <w:iCs/>
          <w:lang w:val="en-US" w:eastAsia="zh-CN"/>
        </w:rPr>
        <w:t xml:space="preserve"> </w:t>
      </w:r>
      <w:r>
        <w:rPr>
          <w:rFonts w:eastAsia="宋体"/>
          <w:lang w:val="en-US" w:eastAsia="zh-CN"/>
        </w:rPr>
        <w:t>or</w:t>
      </w:r>
      <w:r>
        <w:rPr>
          <w:rFonts w:eastAsia="宋体"/>
          <w:i/>
          <w:iCs/>
          <w:lang w:val="en-US" w:eastAsia="zh-CN"/>
        </w:rPr>
        <w:t xml:space="preserve"> </w:t>
      </w:r>
      <w:r>
        <w:rPr>
          <w:rFonts w:eastAsia="宋体"/>
          <w:lang w:eastAsia="zh-CN"/>
        </w:rPr>
        <w:t xml:space="preserve">is not listed in the </w:t>
      </w:r>
      <w:r>
        <w:rPr>
          <w:rFonts w:eastAsia="宋体"/>
          <w:i/>
          <w:iCs/>
          <w:lang w:eastAsia="zh-CN"/>
        </w:rPr>
        <w:t>sliceExcludedCellListNR</w:t>
      </w:r>
      <w:r>
        <w:rPr>
          <w:rFonts w:eastAsia="宋体"/>
          <w:i/>
          <w:iCs/>
          <w:lang w:val="en-US" w:eastAsia="zh-CN"/>
        </w:rPr>
        <w:t>,</w:t>
      </w:r>
      <w:r>
        <w:rPr>
          <w:rFonts w:eastAsia="宋体"/>
          <w:lang w:val="en-US" w:eastAsia="zh-CN"/>
        </w:rPr>
        <w:t xml:space="preserve"> or neither </w:t>
      </w:r>
      <w:r>
        <w:rPr>
          <w:rFonts w:eastAsia="宋体"/>
          <w:i/>
          <w:iCs/>
          <w:lang w:val="en-US" w:eastAsia="zh-CN"/>
        </w:rPr>
        <w:t xml:space="preserve">sliceAllowedCellListNR </w:t>
      </w:r>
      <w:r>
        <w:rPr>
          <w:rFonts w:eastAsia="宋体"/>
          <w:lang w:val="en-US" w:eastAsia="zh-CN"/>
        </w:rPr>
        <w:t xml:space="preserve">nor </w:t>
      </w:r>
      <w:r>
        <w:rPr>
          <w:rFonts w:eastAsia="宋体"/>
          <w:i/>
          <w:iCs/>
          <w:lang w:val="en-US" w:eastAsia="zh-CN"/>
        </w:rPr>
        <w:t xml:space="preserve">sliceExcludedCellListNR </w:t>
      </w:r>
      <w:r>
        <w:rPr>
          <w:rFonts w:eastAsia="宋体"/>
          <w:lang w:val="en-US" w:eastAsia="zh-CN"/>
        </w:rPr>
        <w:t>is configured, the UE will consider the cell to support the NSAG.</w:t>
      </w:r>
    </w:p>
    <w:tbl>
      <w:tblPr>
        <w:tblStyle w:val="af7"/>
        <w:tblW w:w="0" w:type="auto"/>
        <w:tblLook w:val="04A0" w:firstRow="1" w:lastRow="0" w:firstColumn="1" w:lastColumn="0" w:noHBand="0" w:noVBand="1"/>
      </w:tblPr>
      <w:tblGrid>
        <w:gridCol w:w="9629"/>
      </w:tblGrid>
      <w:tr w:rsidR="007D60F5" w14:paraId="6DB8ACD1" w14:textId="77777777">
        <w:tc>
          <w:tcPr>
            <w:tcW w:w="9629" w:type="dxa"/>
          </w:tcPr>
          <w:p w14:paraId="02E64F9A" w14:textId="77777777" w:rsidR="007D60F5" w:rsidRDefault="00000000">
            <w:pPr>
              <w:rPr>
                <w:rFonts w:eastAsia="宋体"/>
              </w:rPr>
            </w:pPr>
            <w:r>
              <w:rPr>
                <w:rFonts w:eastAsia="宋体"/>
              </w:rPr>
              <w:t>The UE considers a cell on an NR frequency to support all slices of an NSAG if</w:t>
            </w:r>
          </w:p>
          <w:p w14:paraId="58887267" w14:textId="77777777" w:rsidR="007D60F5" w:rsidRDefault="00000000">
            <w:pPr>
              <w:ind w:left="568" w:hanging="284"/>
              <w:rPr>
                <w:rFonts w:eastAsia="宋体"/>
              </w:rPr>
            </w:pPr>
            <w:r>
              <w:rPr>
                <w:rFonts w:eastAsia="宋体"/>
                <w:i/>
                <w:iCs/>
                <w:lang w:eastAsia="zh-CN"/>
              </w:rPr>
              <w:t>-</w:t>
            </w:r>
            <w:r>
              <w:rPr>
                <w:rFonts w:eastAsia="宋体"/>
                <w:i/>
                <w:iCs/>
                <w:lang w:eastAsia="zh-CN"/>
              </w:rPr>
              <w:tab/>
            </w:r>
            <w:r>
              <w:rPr>
                <w:rFonts w:eastAsia="宋体"/>
              </w:rPr>
              <w:t xml:space="preserve">the nsag-ID and TA of the NSAG indicated for the NR frequency </w:t>
            </w:r>
            <w:r>
              <w:rPr>
                <w:rFonts w:eastAsia="宋体"/>
                <w:lang w:eastAsia="zh-CN"/>
              </w:rPr>
              <w:t xml:space="preserve">in dedicated signalling but not in </w:t>
            </w:r>
            <w:r>
              <w:rPr>
                <w:rFonts w:eastAsia="宋体"/>
                <w:i/>
                <w:iCs/>
                <w:lang w:eastAsia="zh-CN"/>
              </w:rPr>
              <w:t>SIB16</w:t>
            </w:r>
            <w:r>
              <w:rPr>
                <w:rFonts w:eastAsia="宋体"/>
              </w:rPr>
              <w:t xml:space="preserve"> (see TS 38.331 [3]) are included in the NSAG information provided by NAS</w:t>
            </w:r>
            <w:r>
              <w:rPr>
                <w:rFonts w:eastAsia="宋体"/>
                <w:lang w:eastAsia="zh-CN"/>
              </w:rPr>
              <w:t>; or</w:t>
            </w:r>
          </w:p>
          <w:p w14:paraId="0599C0C0" w14:textId="77777777" w:rsidR="007D60F5" w:rsidRDefault="00000000">
            <w:pPr>
              <w:ind w:left="568" w:hanging="284"/>
              <w:rPr>
                <w:rFonts w:eastAsia="宋体"/>
              </w:rPr>
            </w:pPr>
            <w:r>
              <w:rPr>
                <w:rFonts w:eastAsia="宋体"/>
                <w:i/>
                <w:iCs/>
                <w:lang w:eastAsia="zh-CN"/>
              </w:rPr>
              <w:t>-</w:t>
            </w:r>
            <w:r>
              <w:rPr>
                <w:rFonts w:eastAsia="宋体"/>
              </w:rPr>
              <w:tab/>
              <w:t xml:space="preserve">the nsag-ID and TA of the NSAG indicated for the NR frequency </w:t>
            </w:r>
            <w:r>
              <w:rPr>
                <w:rFonts w:eastAsia="宋体"/>
                <w:lang w:eastAsia="zh-CN"/>
              </w:rPr>
              <w:t xml:space="preserve">in </w:t>
            </w:r>
            <w:r>
              <w:rPr>
                <w:rFonts w:eastAsia="宋体"/>
                <w:i/>
                <w:iCs/>
                <w:lang w:eastAsia="zh-CN"/>
              </w:rPr>
              <w:t>SIB16</w:t>
            </w:r>
            <w:r>
              <w:rPr>
                <w:rFonts w:eastAsia="宋体"/>
                <w:lang w:eastAsia="zh-CN"/>
              </w:rPr>
              <w:t xml:space="preserve"> </w:t>
            </w:r>
            <w:r>
              <w:rPr>
                <w:rFonts w:eastAsia="宋体"/>
              </w:rPr>
              <w:t>(see TS 38.331 [3]) are included in the NSAG information provided by NAS</w:t>
            </w:r>
            <w:r>
              <w:rPr>
                <w:rFonts w:eastAsia="宋体"/>
                <w:lang w:eastAsia="zh-CN"/>
              </w:rPr>
              <w:t>; and</w:t>
            </w:r>
          </w:p>
          <w:p w14:paraId="76843C5F" w14:textId="77777777" w:rsidR="007D60F5" w:rsidRDefault="00000000">
            <w:pPr>
              <w:ind w:left="851" w:hanging="284"/>
              <w:rPr>
                <w:rFonts w:eastAsia="宋体"/>
              </w:rPr>
            </w:pPr>
            <w:r>
              <w:rPr>
                <w:rFonts w:eastAsia="宋体"/>
                <w:lang w:eastAsia="zh-CN"/>
              </w:rPr>
              <w:t>-</w:t>
            </w:r>
            <w:r>
              <w:rPr>
                <w:rFonts w:eastAsia="宋体"/>
                <w:lang w:eastAsia="zh-CN"/>
              </w:rPr>
              <w:tab/>
              <w:t xml:space="preserve">the cell is either listed in the </w:t>
            </w:r>
            <w:r>
              <w:rPr>
                <w:rFonts w:eastAsia="宋体"/>
                <w:i/>
                <w:iCs/>
                <w:lang w:eastAsia="zh-CN"/>
              </w:rPr>
              <w:t xml:space="preserve">sliceAllowedCellListNR </w:t>
            </w:r>
            <w:r>
              <w:rPr>
                <w:rFonts w:eastAsia="宋体"/>
                <w:lang w:eastAsia="zh-CN"/>
              </w:rPr>
              <w:t xml:space="preserve">(if provided in the </w:t>
            </w:r>
            <w:r>
              <w:rPr>
                <w:rFonts w:eastAsia="等线"/>
                <w:i/>
                <w:iCs/>
              </w:rPr>
              <w:t>sliceInfoList</w:t>
            </w:r>
            <w:r>
              <w:rPr>
                <w:rFonts w:eastAsia="宋体"/>
                <w:lang w:eastAsia="zh-CN"/>
              </w:rPr>
              <w:t xml:space="preserve">) or the cell is not listed in the </w:t>
            </w:r>
            <w:r>
              <w:rPr>
                <w:rFonts w:eastAsia="宋体"/>
                <w:i/>
                <w:iCs/>
                <w:lang w:eastAsia="zh-CN"/>
              </w:rPr>
              <w:t>sliceExcludedCellListNR</w:t>
            </w:r>
            <w:r>
              <w:rPr>
                <w:rFonts w:eastAsia="宋体"/>
                <w:lang w:eastAsia="zh-CN"/>
              </w:rPr>
              <w:t xml:space="preserve"> (if provided in the </w:t>
            </w:r>
            <w:r>
              <w:rPr>
                <w:rFonts w:eastAsia="等线"/>
                <w:i/>
                <w:iCs/>
              </w:rPr>
              <w:t>sliceInfoList</w:t>
            </w:r>
            <w:r>
              <w:rPr>
                <w:rFonts w:eastAsia="宋体"/>
                <w:lang w:eastAsia="zh-CN"/>
              </w:rPr>
              <w:t>); or</w:t>
            </w:r>
          </w:p>
          <w:p w14:paraId="4A0CF24F" w14:textId="77777777" w:rsidR="007D60F5" w:rsidRDefault="00000000">
            <w:pPr>
              <w:ind w:left="851" w:hanging="284"/>
              <w:rPr>
                <w:rFonts w:ascii="Arial" w:eastAsia="宋体" w:hAnsi="Arial" w:cs="Arial"/>
              </w:rPr>
            </w:pPr>
            <w:r>
              <w:rPr>
                <w:rFonts w:eastAsia="宋体"/>
                <w:lang w:eastAsia="zh-CN"/>
              </w:rPr>
              <w:t>-</w:t>
            </w:r>
            <w:r>
              <w:rPr>
                <w:rFonts w:eastAsia="宋体"/>
                <w:lang w:eastAsia="zh-CN"/>
              </w:rPr>
              <w:tab/>
              <w:t xml:space="preserve">Neither </w:t>
            </w:r>
            <w:r>
              <w:rPr>
                <w:rFonts w:eastAsia="宋体"/>
                <w:i/>
                <w:iCs/>
                <w:lang w:eastAsia="zh-CN"/>
              </w:rPr>
              <w:t xml:space="preserve">sliceAllowedCellListNR </w:t>
            </w:r>
            <w:r>
              <w:rPr>
                <w:rFonts w:eastAsia="宋体"/>
                <w:lang w:eastAsia="zh-CN"/>
              </w:rPr>
              <w:t>nor</w:t>
            </w:r>
            <w:r>
              <w:rPr>
                <w:rFonts w:eastAsia="宋体"/>
                <w:i/>
                <w:iCs/>
                <w:lang w:eastAsia="zh-CN"/>
              </w:rPr>
              <w:t xml:space="preserve"> sliceExcludedCellListNR</w:t>
            </w:r>
            <w:r>
              <w:rPr>
                <w:rFonts w:eastAsia="宋体"/>
                <w:lang w:eastAsia="zh-CN"/>
              </w:rPr>
              <w:t xml:space="preserve"> is configured in the </w:t>
            </w:r>
            <w:r>
              <w:rPr>
                <w:rFonts w:eastAsia="等线"/>
                <w:i/>
                <w:iCs/>
              </w:rPr>
              <w:t>sliceInfoList</w:t>
            </w:r>
            <w:r>
              <w:rPr>
                <w:rFonts w:eastAsia="宋体"/>
                <w:lang w:eastAsia="zh-CN"/>
              </w:rPr>
              <w:t>.</w:t>
            </w:r>
          </w:p>
        </w:tc>
      </w:tr>
    </w:tbl>
    <w:p w14:paraId="60CAD23F" w14:textId="77777777" w:rsidR="007D60F5" w:rsidRDefault="00000000">
      <w:pPr>
        <w:spacing w:before="180"/>
        <w:rPr>
          <w:rFonts w:eastAsia="宋体"/>
        </w:rPr>
      </w:pPr>
      <w:r>
        <w:rPr>
          <w:rFonts w:eastAsia="宋体"/>
          <w:lang w:val="en-US" w:eastAsia="zh-CN"/>
        </w:rPr>
        <w:t>On the other hand, it is also specified that if the highest ranked cell or best cell does not support the NSAG, the UE will re-derive the re-selection priority based the NSAG supported by this cell or legacy cell priority. Then the UE continues to evaluate based on the re-derived re-selection priority, and will select a cell which supports the next priority NSAG within UE.</w:t>
      </w:r>
    </w:p>
    <w:tbl>
      <w:tblPr>
        <w:tblStyle w:val="af7"/>
        <w:tblW w:w="0" w:type="auto"/>
        <w:tblLook w:val="04A0" w:firstRow="1" w:lastRow="0" w:firstColumn="1" w:lastColumn="0" w:noHBand="0" w:noVBand="1"/>
      </w:tblPr>
      <w:tblGrid>
        <w:gridCol w:w="9629"/>
      </w:tblGrid>
      <w:tr w:rsidR="007D60F5" w14:paraId="1E9CC458" w14:textId="77777777">
        <w:tc>
          <w:tcPr>
            <w:tcW w:w="9629" w:type="dxa"/>
          </w:tcPr>
          <w:p w14:paraId="5FF0B2B2" w14:textId="77777777" w:rsidR="007D60F5" w:rsidRDefault="00000000">
            <w:pPr>
              <w:rPr>
                <w:rFonts w:eastAsia="宋体"/>
              </w:rPr>
            </w:pPr>
            <w:r>
              <w:rPr>
                <w:rFonts w:eastAsia="宋体"/>
              </w:rPr>
              <w:t xml:space="preserve">For a UE performing slice-based cell reselection, </w:t>
            </w:r>
            <w:r>
              <w:rPr>
                <w:rFonts w:eastAsia="宋体"/>
                <w:highlight w:val="yellow"/>
              </w:rPr>
              <w:t>if the highest ranked cell or best cell in a frequency</w:t>
            </w:r>
            <w:r>
              <w:rPr>
                <w:rFonts w:eastAsia="宋体"/>
              </w:rPr>
              <w:t xml:space="preserve"> fulfils the inter- freqeuency cell reselection criteria (see clause 5.2.4.5) based on reselection priority for the frequency and NSAG derived according to this clause or fulfils </w:t>
            </w:r>
            <w:bookmarkStart w:id="9" w:name="_Hlk112425031"/>
            <w:r>
              <w:rPr>
                <w:rFonts w:eastAsia="宋体"/>
              </w:rPr>
              <w:t xml:space="preserve">intra-frequency </w:t>
            </w:r>
            <w:r>
              <w:rPr>
                <w:rFonts w:eastAsia="宋体"/>
                <w:lang w:eastAsia="zh-CN"/>
              </w:rPr>
              <w:t>and equal priority inter-frequency</w:t>
            </w:r>
            <w:r>
              <w:rPr>
                <w:rFonts w:eastAsia="宋体"/>
              </w:rPr>
              <w:t xml:space="preserve"> cell reselection criteria </w:t>
            </w:r>
            <w:bookmarkEnd w:id="9"/>
            <w:r>
              <w:rPr>
                <w:rFonts w:eastAsia="宋体"/>
              </w:rPr>
              <w:t xml:space="preserve">(see clause 5.2.4.6), </w:t>
            </w:r>
            <w:r>
              <w:rPr>
                <w:rFonts w:eastAsia="宋体"/>
                <w:highlight w:val="yellow"/>
              </w:rPr>
              <w:t>but this cell does not support the NSAG</w:t>
            </w:r>
            <w:r>
              <w:rPr>
                <w:rFonts w:eastAsia="宋体"/>
              </w:rPr>
              <w:t xml:space="preserve"> according to this clause:</w:t>
            </w:r>
          </w:p>
          <w:p w14:paraId="30044183" w14:textId="77777777" w:rsidR="007D60F5" w:rsidRDefault="00000000">
            <w:pPr>
              <w:ind w:left="568" w:hanging="284"/>
              <w:rPr>
                <w:rFonts w:eastAsia="宋体"/>
              </w:rPr>
            </w:pPr>
            <w:r>
              <w:rPr>
                <w:rFonts w:eastAsia="宋体"/>
              </w:rPr>
              <w:t>-</w:t>
            </w:r>
            <w:r>
              <w:rPr>
                <w:rFonts w:eastAsia="宋体"/>
              </w:rPr>
              <w:tab/>
              <w:t>if this cell supports any other NSAG(s) according to this clause, the UE shall re-derive a reselection priority for the frequency by considering the NSAG(s) supported by this cell (rather than those of the corresponding NR frequency);</w:t>
            </w:r>
          </w:p>
          <w:p w14:paraId="2E52192E" w14:textId="77777777" w:rsidR="007D60F5" w:rsidRDefault="00000000">
            <w:pPr>
              <w:ind w:left="568" w:hanging="284"/>
              <w:rPr>
                <w:rFonts w:ascii="Arial" w:eastAsia="宋体" w:hAnsi="Arial" w:cs="Arial"/>
              </w:rPr>
            </w:pPr>
            <w:r>
              <w:rPr>
                <w:rFonts w:eastAsia="宋体"/>
              </w:rPr>
              <w:t>-</w:t>
            </w:r>
            <w:r>
              <w:rPr>
                <w:rFonts w:eastAsia="宋体"/>
              </w:rPr>
              <w:tab/>
              <w:t>Otherwise, the UE shall re-derive a reselection priority for the frequency as if none of the NSAG(s) provided by NAS is supported.</w:t>
            </w:r>
          </w:p>
        </w:tc>
      </w:tr>
    </w:tbl>
    <w:p w14:paraId="7F251425" w14:textId="77777777" w:rsidR="007D60F5" w:rsidRDefault="00000000">
      <w:pPr>
        <w:spacing w:before="180"/>
        <w:rPr>
          <w:rFonts w:eastAsia="宋体"/>
        </w:rPr>
      </w:pPr>
      <w:r>
        <w:rPr>
          <w:rFonts w:eastAsia="宋体"/>
          <w:lang w:val="en-US" w:eastAsia="zh-CN"/>
        </w:rPr>
        <w:lastRenderedPageBreak/>
        <w:t xml:space="preserve">On the other hand, if the </w:t>
      </w:r>
      <w:r>
        <w:rPr>
          <w:rFonts w:eastAsia="宋体"/>
          <w:i/>
          <w:iCs/>
          <w:lang w:val="en-US" w:eastAsia="zh-CN"/>
        </w:rPr>
        <w:t xml:space="preserve">sliceAllowedCellListNR </w:t>
      </w:r>
      <w:r>
        <w:rPr>
          <w:rFonts w:eastAsia="宋体"/>
          <w:lang w:val="en-US" w:eastAsia="zh-CN"/>
        </w:rPr>
        <w:t xml:space="preserve">or </w:t>
      </w:r>
      <w:r>
        <w:rPr>
          <w:rFonts w:eastAsia="宋体"/>
          <w:i/>
          <w:iCs/>
          <w:lang w:val="en-US" w:eastAsia="zh-CN"/>
        </w:rPr>
        <w:t>sliceExcludedCellListNR</w:t>
      </w:r>
      <w:r>
        <w:rPr>
          <w:rFonts w:eastAsia="宋体"/>
          <w:lang w:val="en-US" w:eastAsia="zh-CN"/>
        </w:rPr>
        <w:t xml:space="preserve"> is not configured, the slice based cell re-selection may be impacted. For example, the following slice information is broadcast in SIB16, including frequency info, supported NSAG ID, NSAG based cell re-selection priority, slice allowed cell list and slice excluded cell list. It is assumed that the priority of NSAG#1 is higher than NSAG#2 within UE, and the larger number for cell re-selection priority means the higher priority.  </w:t>
      </w:r>
    </w:p>
    <w:tbl>
      <w:tblPr>
        <w:tblStyle w:val="af7"/>
        <w:tblW w:w="9858" w:type="dxa"/>
        <w:tblLayout w:type="fixed"/>
        <w:tblLook w:val="04A0" w:firstRow="1" w:lastRow="0" w:firstColumn="1" w:lastColumn="0" w:noHBand="0" w:noVBand="1"/>
      </w:tblPr>
      <w:tblGrid>
        <w:gridCol w:w="1170"/>
        <w:gridCol w:w="1338"/>
        <w:gridCol w:w="1968"/>
        <w:gridCol w:w="1825"/>
        <w:gridCol w:w="1738"/>
        <w:gridCol w:w="1819"/>
      </w:tblGrid>
      <w:tr w:rsidR="007D60F5" w14:paraId="5F5214F4" w14:textId="77777777">
        <w:tc>
          <w:tcPr>
            <w:tcW w:w="1170" w:type="dxa"/>
            <w:shd w:val="clear" w:color="auto" w:fill="D7D7D7"/>
          </w:tcPr>
          <w:p w14:paraId="4C82C7C7"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Frequency</w:t>
            </w:r>
          </w:p>
        </w:tc>
        <w:tc>
          <w:tcPr>
            <w:tcW w:w="1338" w:type="dxa"/>
            <w:shd w:val="clear" w:color="auto" w:fill="D7D7D7"/>
          </w:tcPr>
          <w:p w14:paraId="5036EC57"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NSAG ID</w:t>
            </w:r>
          </w:p>
        </w:tc>
        <w:tc>
          <w:tcPr>
            <w:tcW w:w="1968" w:type="dxa"/>
            <w:shd w:val="clear" w:color="auto" w:fill="D7D7D7"/>
          </w:tcPr>
          <w:p w14:paraId="6615B7A5"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NSAG based cell re-selection priority</w:t>
            </w:r>
          </w:p>
        </w:tc>
        <w:tc>
          <w:tcPr>
            <w:tcW w:w="1825" w:type="dxa"/>
            <w:shd w:val="clear" w:color="auto" w:fill="D7D7D7"/>
          </w:tcPr>
          <w:p w14:paraId="6A332050"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Legacy cell re-selection priority</w:t>
            </w:r>
          </w:p>
        </w:tc>
        <w:tc>
          <w:tcPr>
            <w:tcW w:w="1738" w:type="dxa"/>
            <w:shd w:val="clear" w:color="auto" w:fill="D7D7D7"/>
          </w:tcPr>
          <w:p w14:paraId="466B8211"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Slice allowed cell list</w:t>
            </w:r>
          </w:p>
        </w:tc>
        <w:tc>
          <w:tcPr>
            <w:tcW w:w="1819" w:type="dxa"/>
            <w:shd w:val="clear" w:color="auto" w:fill="D7D7D7"/>
          </w:tcPr>
          <w:p w14:paraId="25699A52"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Slice excluded cell list</w:t>
            </w:r>
          </w:p>
        </w:tc>
      </w:tr>
      <w:tr w:rsidR="007D60F5" w14:paraId="764B8E4D" w14:textId="77777777">
        <w:tc>
          <w:tcPr>
            <w:tcW w:w="1170" w:type="dxa"/>
            <w:vMerge w:val="restart"/>
          </w:tcPr>
          <w:p w14:paraId="6AFAB452"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F1</w:t>
            </w:r>
          </w:p>
        </w:tc>
        <w:tc>
          <w:tcPr>
            <w:tcW w:w="1338" w:type="dxa"/>
          </w:tcPr>
          <w:p w14:paraId="2EE4AC45"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NSAG#1</w:t>
            </w:r>
          </w:p>
        </w:tc>
        <w:tc>
          <w:tcPr>
            <w:tcW w:w="1968" w:type="dxa"/>
          </w:tcPr>
          <w:p w14:paraId="15B19DEC"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4</w:t>
            </w:r>
          </w:p>
        </w:tc>
        <w:tc>
          <w:tcPr>
            <w:tcW w:w="1825" w:type="dxa"/>
            <w:vMerge w:val="restart"/>
          </w:tcPr>
          <w:p w14:paraId="5A042BD1"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3</w:t>
            </w:r>
          </w:p>
        </w:tc>
        <w:tc>
          <w:tcPr>
            <w:tcW w:w="1738" w:type="dxa"/>
          </w:tcPr>
          <w:p w14:paraId="6D11DCE5"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Cell#1, Cell#2</w:t>
            </w:r>
          </w:p>
        </w:tc>
        <w:tc>
          <w:tcPr>
            <w:tcW w:w="1819" w:type="dxa"/>
          </w:tcPr>
          <w:p w14:paraId="61543394"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w:t>
            </w:r>
          </w:p>
        </w:tc>
      </w:tr>
      <w:tr w:rsidR="007D60F5" w14:paraId="5278F122" w14:textId="77777777">
        <w:tc>
          <w:tcPr>
            <w:tcW w:w="1170" w:type="dxa"/>
            <w:vMerge/>
          </w:tcPr>
          <w:p w14:paraId="4B9F227F" w14:textId="77777777" w:rsidR="007D60F5" w:rsidRDefault="007D60F5">
            <w:pPr>
              <w:spacing w:beforeLines="20" w:before="48" w:afterLines="20" w:after="48" w:line="360" w:lineRule="exact"/>
              <w:jc w:val="center"/>
              <w:rPr>
                <w:rFonts w:eastAsia="仿宋_GB2312"/>
              </w:rPr>
            </w:pPr>
          </w:p>
        </w:tc>
        <w:tc>
          <w:tcPr>
            <w:tcW w:w="1338" w:type="dxa"/>
          </w:tcPr>
          <w:p w14:paraId="32FB4C29"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NSAG#2</w:t>
            </w:r>
          </w:p>
        </w:tc>
        <w:tc>
          <w:tcPr>
            <w:tcW w:w="1968" w:type="dxa"/>
          </w:tcPr>
          <w:p w14:paraId="6DA59B8E"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5</w:t>
            </w:r>
          </w:p>
        </w:tc>
        <w:tc>
          <w:tcPr>
            <w:tcW w:w="1825" w:type="dxa"/>
            <w:vMerge/>
          </w:tcPr>
          <w:p w14:paraId="054D8E8D" w14:textId="77777777" w:rsidR="007D60F5" w:rsidRDefault="007D60F5">
            <w:pPr>
              <w:spacing w:beforeLines="20" w:before="48" w:afterLines="20" w:after="48" w:line="360" w:lineRule="exact"/>
              <w:jc w:val="center"/>
              <w:rPr>
                <w:rFonts w:eastAsia="仿宋_GB2312"/>
              </w:rPr>
            </w:pPr>
          </w:p>
        </w:tc>
        <w:tc>
          <w:tcPr>
            <w:tcW w:w="1738" w:type="dxa"/>
          </w:tcPr>
          <w:p w14:paraId="0B62635C"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w:t>
            </w:r>
          </w:p>
        </w:tc>
        <w:tc>
          <w:tcPr>
            <w:tcW w:w="1819" w:type="dxa"/>
          </w:tcPr>
          <w:p w14:paraId="588A735F"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Cell#4</w:t>
            </w:r>
          </w:p>
        </w:tc>
      </w:tr>
      <w:tr w:rsidR="007D60F5" w14:paraId="5799D987" w14:textId="77777777">
        <w:tc>
          <w:tcPr>
            <w:tcW w:w="1170" w:type="dxa"/>
          </w:tcPr>
          <w:p w14:paraId="04C7753B"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F2</w:t>
            </w:r>
          </w:p>
        </w:tc>
        <w:tc>
          <w:tcPr>
            <w:tcW w:w="1338" w:type="dxa"/>
          </w:tcPr>
          <w:p w14:paraId="72E8FDAC"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NSAG#1</w:t>
            </w:r>
          </w:p>
        </w:tc>
        <w:tc>
          <w:tcPr>
            <w:tcW w:w="1968" w:type="dxa"/>
          </w:tcPr>
          <w:p w14:paraId="6F5893E3"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6</w:t>
            </w:r>
          </w:p>
        </w:tc>
        <w:tc>
          <w:tcPr>
            <w:tcW w:w="1825" w:type="dxa"/>
          </w:tcPr>
          <w:p w14:paraId="342E5497"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5</w:t>
            </w:r>
          </w:p>
        </w:tc>
        <w:tc>
          <w:tcPr>
            <w:tcW w:w="1738" w:type="dxa"/>
          </w:tcPr>
          <w:p w14:paraId="706FF8B3"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w:t>
            </w:r>
          </w:p>
        </w:tc>
        <w:tc>
          <w:tcPr>
            <w:tcW w:w="1819" w:type="dxa"/>
          </w:tcPr>
          <w:p w14:paraId="12A4CEAF"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w:t>
            </w:r>
          </w:p>
        </w:tc>
      </w:tr>
      <w:tr w:rsidR="007D60F5" w14:paraId="0E9CD568" w14:textId="77777777">
        <w:tc>
          <w:tcPr>
            <w:tcW w:w="1170" w:type="dxa"/>
          </w:tcPr>
          <w:p w14:paraId="443AF499"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F3</w:t>
            </w:r>
          </w:p>
        </w:tc>
        <w:tc>
          <w:tcPr>
            <w:tcW w:w="1338" w:type="dxa"/>
          </w:tcPr>
          <w:p w14:paraId="24C66248"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NSAG#2</w:t>
            </w:r>
          </w:p>
        </w:tc>
        <w:tc>
          <w:tcPr>
            <w:tcW w:w="1968" w:type="dxa"/>
          </w:tcPr>
          <w:p w14:paraId="69B52FAF"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4</w:t>
            </w:r>
          </w:p>
        </w:tc>
        <w:tc>
          <w:tcPr>
            <w:tcW w:w="1825" w:type="dxa"/>
          </w:tcPr>
          <w:p w14:paraId="66F32A02"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w:t>
            </w:r>
          </w:p>
        </w:tc>
        <w:tc>
          <w:tcPr>
            <w:tcW w:w="1738" w:type="dxa"/>
          </w:tcPr>
          <w:p w14:paraId="199F7BFA"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w:t>
            </w:r>
          </w:p>
        </w:tc>
        <w:tc>
          <w:tcPr>
            <w:tcW w:w="1819" w:type="dxa"/>
          </w:tcPr>
          <w:p w14:paraId="1663D2DB"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w:t>
            </w:r>
          </w:p>
        </w:tc>
      </w:tr>
      <w:tr w:rsidR="007D60F5" w14:paraId="52655A9B" w14:textId="77777777">
        <w:tc>
          <w:tcPr>
            <w:tcW w:w="1170" w:type="dxa"/>
          </w:tcPr>
          <w:p w14:paraId="31B3B2F3"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F4</w:t>
            </w:r>
          </w:p>
        </w:tc>
        <w:tc>
          <w:tcPr>
            <w:tcW w:w="1338" w:type="dxa"/>
          </w:tcPr>
          <w:p w14:paraId="55E4E8A5"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N/A</w:t>
            </w:r>
          </w:p>
        </w:tc>
        <w:tc>
          <w:tcPr>
            <w:tcW w:w="1968" w:type="dxa"/>
          </w:tcPr>
          <w:p w14:paraId="49BDF003"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w:t>
            </w:r>
          </w:p>
        </w:tc>
        <w:tc>
          <w:tcPr>
            <w:tcW w:w="1825" w:type="dxa"/>
          </w:tcPr>
          <w:p w14:paraId="16AD766A"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4</w:t>
            </w:r>
          </w:p>
        </w:tc>
        <w:tc>
          <w:tcPr>
            <w:tcW w:w="1738" w:type="dxa"/>
          </w:tcPr>
          <w:p w14:paraId="17A47363"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w:t>
            </w:r>
          </w:p>
        </w:tc>
        <w:tc>
          <w:tcPr>
            <w:tcW w:w="1819" w:type="dxa"/>
          </w:tcPr>
          <w:p w14:paraId="1AEB5D42" w14:textId="77777777" w:rsidR="007D60F5" w:rsidRDefault="00000000">
            <w:pPr>
              <w:spacing w:beforeLines="20" w:before="48" w:afterLines="20" w:after="48" w:line="360" w:lineRule="exact"/>
              <w:jc w:val="center"/>
              <w:rPr>
                <w:rFonts w:eastAsia="仿宋_GB2312"/>
              </w:rPr>
            </w:pPr>
            <w:r>
              <w:rPr>
                <w:rFonts w:eastAsia="仿宋_GB2312"/>
                <w:szCs w:val="22"/>
                <w:lang w:val="en-US" w:eastAsia="zh-CN"/>
              </w:rPr>
              <w:t>-</w:t>
            </w:r>
          </w:p>
        </w:tc>
      </w:tr>
    </w:tbl>
    <w:p w14:paraId="1551DDE7" w14:textId="77777777" w:rsidR="007D60F5" w:rsidRDefault="00000000">
      <w:pPr>
        <w:spacing w:before="180"/>
        <w:rPr>
          <w:rFonts w:eastAsia="宋体"/>
        </w:rPr>
      </w:pPr>
      <w:r>
        <w:rPr>
          <w:rFonts w:eastAsia="宋体"/>
          <w:lang w:val="en-US" w:eastAsia="zh-CN"/>
        </w:rPr>
        <w:t xml:space="preserve">Based on the slice based cell re-selection mechanism specified in TS 38.304 [3], the UE derives that the </w:t>
      </w:r>
      <w:r>
        <w:rPr>
          <w:rFonts w:eastAsia="宋体"/>
        </w:rPr>
        <w:t>reselection priority for the frequency</w:t>
      </w:r>
      <w:r>
        <w:rPr>
          <w:rFonts w:eastAsia="宋体"/>
          <w:lang w:val="en-US" w:eastAsia="zh-CN"/>
        </w:rPr>
        <w:t xml:space="preserve"> is F2&gt;F1&gt;F3&gt;F4. And the procedure is as follows: </w:t>
      </w:r>
    </w:p>
    <w:p w14:paraId="00BAA87C" w14:textId="77777777" w:rsidR="007D60F5" w:rsidRDefault="00000000">
      <w:pPr>
        <w:ind w:leftChars="100" w:left="200"/>
        <w:rPr>
          <w:rFonts w:eastAsia="仿宋_GB2312"/>
        </w:rPr>
      </w:pPr>
      <w:r>
        <w:rPr>
          <w:rFonts w:eastAsia="宋体"/>
          <w:lang w:val="en-US" w:eastAsia="zh-CN"/>
        </w:rPr>
        <w:t xml:space="preserve">- Firstly, considering the highest NSAG (i.e. NSAG#1), both F1 and F2 support NSAG#1, and the </w:t>
      </w:r>
      <w:r>
        <w:rPr>
          <w:rFonts w:eastAsia="仿宋_GB2312"/>
          <w:lang w:val="en-US" w:eastAsia="zh-CN"/>
        </w:rPr>
        <w:t>NSAG based cell re-selection priority for F1 and F2 are 4 and 6 respectively, so the priority of F2 is higher than F1, i.e. F2&gt;F1;</w:t>
      </w:r>
    </w:p>
    <w:p w14:paraId="13DE4E0E" w14:textId="77777777" w:rsidR="007D60F5" w:rsidRDefault="00000000">
      <w:pPr>
        <w:ind w:leftChars="100" w:left="200"/>
        <w:rPr>
          <w:rFonts w:eastAsia="仿宋_GB2312"/>
        </w:rPr>
      </w:pPr>
      <w:r>
        <w:rPr>
          <w:rFonts w:eastAsia="仿宋_GB2312"/>
          <w:lang w:val="en-US" w:eastAsia="zh-CN"/>
        </w:rPr>
        <w:t xml:space="preserve">- Secondly, considering the next highest priority NSAG </w:t>
      </w:r>
      <w:r>
        <w:rPr>
          <w:rFonts w:eastAsia="宋体"/>
          <w:lang w:val="en-US" w:eastAsia="zh-CN"/>
        </w:rPr>
        <w:t xml:space="preserve">(i.e. NSAG#2), both F1 and F3 support NSAG#1, since </w:t>
      </w:r>
      <w:r>
        <w:rPr>
          <w:rFonts w:eastAsia="仿宋_GB2312"/>
          <w:lang w:val="en-US" w:eastAsia="zh-CN"/>
        </w:rPr>
        <w:t>F1 has been considered in the first step, so the priority of F3 is lower than F1, i.e. F2&gt;F1&gt;F3;</w:t>
      </w:r>
    </w:p>
    <w:p w14:paraId="52651A9F" w14:textId="77777777" w:rsidR="007D60F5" w:rsidRDefault="00000000">
      <w:pPr>
        <w:ind w:leftChars="100" w:left="200"/>
        <w:rPr>
          <w:rFonts w:eastAsia="仿宋_GB2312"/>
          <w:lang w:val="en-US" w:eastAsia="zh-CN"/>
        </w:rPr>
      </w:pPr>
      <w:r>
        <w:rPr>
          <w:rFonts w:eastAsia="仿宋_GB2312"/>
          <w:lang w:val="en-US" w:eastAsia="zh-CN"/>
        </w:rPr>
        <w:t>- Lastly, all NSAGs supported by UE have been considered, then the frequency doesn’t support any NSAG will be considered. Since there is only one frequency supports none NSAG (i.e. F4), the priority is lowest, i.e. F2&gt;F1&gt;F3&gt;F4.</w:t>
      </w:r>
    </w:p>
    <w:p w14:paraId="0BBB1933" w14:textId="77777777" w:rsidR="007D60F5" w:rsidRDefault="00000000">
      <w:pPr>
        <w:rPr>
          <w:rFonts w:eastAsia="宋体"/>
        </w:rPr>
      </w:pPr>
      <w:r>
        <w:rPr>
          <w:rFonts w:eastAsia="宋体"/>
          <w:lang w:val="en-US" w:eastAsia="zh-CN"/>
        </w:rPr>
        <w:t xml:space="preserve">Then the UE will evaluate from the highest priority frequency, i.e. F2. For F2, neither slice allowed cell list nor slice excluded cell list is configured, which means all cells on F2 support NSAG#1. The UE will camp on the best cell on F2 (e.g. cell#3). </w:t>
      </w:r>
    </w:p>
    <w:p w14:paraId="23C263A4" w14:textId="77777777" w:rsidR="007D60F5" w:rsidRDefault="00000000">
      <w:pPr>
        <w:rPr>
          <w:rFonts w:eastAsia="宋体"/>
          <w:lang w:bidi="ar"/>
        </w:rPr>
      </w:pPr>
      <w:r>
        <w:rPr>
          <w:rFonts w:eastAsia="宋体"/>
          <w:lang w:val="en-US" w:eastAsia="zh-CN"/>
        </w:rPr>
        <w:t xml:space="preserve">However, it may happen that after the UE camps on the cell (e.g. cell#3), the UE is aware of the cell#3 does not support the NSAG#1 via SIB16, especially when the UE resides at the boundary of different TA, since different NSAG(s) can be supported in different TA. That is the scenario RAN3 indicated that a UE supporting slice-based cell reselection may not find any suitable cell in the frequencies corresponding to the highest ranked NSAG (i.e. NSAG#1), </w:t>
      </w:r>
      <w:r>
        <w:rPr>
          <w:rFonts w:eastAsia="宋体"/>
          <w:lang w:val="en-US" w:eastAsia="zh-CN" w:bidi="ar"/>
        </w:rPr>
        <w:t>thereby UE have to camp on cells belonging to the lower ranked NSAG (i.e. NSAG#2) or eventually use legacy cell reselection procedure to find a suitable cell.</w:t>
      </w:r>
    </w:p>
    <w:p w14:paraId="73754133" w14:textId="77777777" w:rsidR="007D60F5" w:rsidRDefault="00000000">
      <w:pPr>
        <w:rPr>
          <w:rFonts w:eastAsia="宋体"/>
          <w:b/>
          <w:bCs/>
          <w:lang w:bidi="ar"/>
        </w:rPr>
      </w:pPr>
      <w:r>
        <w:rPr>
          <w:rFonts w:eastAsia="宋体"/>
          <w:b/>
          <w:bCs/>
          <w:lang w:val="en-US" w:eastAsia="zh-CN" w:bidi="ar"/>
        </w:rPr>
        <w:t xml:space="preserve">Observation 1: The scenario identified by RAN3 may occur especially when the UE resides at the boundary of different TA, since different NSAG(s) can be supported in different TA. </w:t>
      </w:r>
    </w:p>
    <w:p w14:paraId="74532B53" w14:textId="77777777" w:rsidR="007D60F5" w:rsidRDefault="00000000">
      <w:pPr>
        <w:rPr>
          <w:rFonts w:eastAsia="宋体"/>
        </w:rPr>
      </w:pPr>
      <w:r>
        <w:rPr>
          <w:rFonts w:eastAsia="宋体"/>
          <w:lang w:val="en-US" w:eastAsia="zh-CN"/>
        </w:rPr>
        <w:t xml:space="preserve">In this case, when the UE would like to initiate the highest priority NSAG (i.e. NSAG#1), but the camped cell#3 cannot satisfy the requirements on NSAG#1, a handover procedure may be needed to let the UE access a target cell supporting the NSAG#1, which increase the latency and complexity. On the other hand, if only </w:t>
      </w:r>
      <w:r>
        <w:rPr>
          <w:rFonts w:eastAsia="宋体"/>
          <w:i/>
          <w:iCs/>
          <w:lang w:val="en-US" w:eastAsia="zh-CN"/>
        </w:rPr>
        <w:t>sliceExcludedCellListNR</w:t>
      </w:r>
      <w:r>
        <w:rPr>
          <w:rFonts w:eastAsia="宋体"/>
          <w:lang w:val="en-US" w:eastAsia="zh-CN"/>
        </w:rPr>
        <w:t xml:space="preserve"> is configured and the highest ranked cell or best cell is not within the </w:t>
      </w:r>
      <w:r>
        <w:rPr>
          <w:rFonts w:eastAsia="宋体"/>
          <w:i/>
          <w:iCs/>
          <w:lang w:val="en-US" w:eastAsia="zh-CN"/>
        </w:rPr>
        <w:t>sliceExcludedCellListNR</w:t>
      </w:r>
      <w:r>
        <w:rPr>
          <w:rFonts w:eastAsia="宋体"/>
          <w:lang w:val="en-US" w:eastAsia="zh-CN"/>
        </w:rPr>
        <w:t>, the UE will consider the cell to support the NSAG. However, after the UE camps on the cell, it may find the cell does not support the NSAG via SIB16, which is similar to the above case.</w:t>
      </w:r>
      <w:r>
        <w:rPr>
          <w:rFonts w:eastAsia="宋体"/>
          <w:i/>
          <w:iCs/>
          <w:lang w:val="en-US" w:eastAsia="zh-CN"/>
        </w:rPr>
        <w:t xml:space="preserve"> </w:t>
      </w:r>
    </w:p>
    <w:p w14:paraId="35B1FB46" w14:textId="77777777" w:rsidR="007D60F5" w:rsidRDefault="00000000">
      <w:pPr>
        <w:rPr>
          <w:rFonts w:eastAsia="宋体"/>
          <w:b/>
          <w:bCs/>
        </w:rPr>
      </w:pPr>
      <w:r>
        <w:rPr>
          <w:rFonts w:eastAsia="宋体"/>
          <w:b/>
          <w:bCs/>
          <w:lang w:val="en-US" w:eastAsia="zh-CN"/>
        </w:rPr>
        <w:t xml:space="preserve">Observation 2: Due to sub-optimal configuration of </w:t>
      </w:r>
      <w:r>
        <w:rPr>
          <w:rFonts w:eastAsia="宋体"/>
          <w:b/>
          <w:bCs/>
          <w:i/>
          <w:iCs/>
          <w:lang w:val="en-US" w:eastAsia="zh-CN"/>
        </w:rPr>
        <w:t xml:space="preserve">sliceAllowedCellListNR </w:t>
      </w:r>
      <w:r>
        <w:rPr>
          <w:rFonts w:eastAsia="宋体"/>
          <w:b/>
          <w:bCs/>
          <w:lang w:val="en-US" w:eastAsia="zh-CN"/>
        </w:rPr>
        <w:t xml:space="preserve">or </w:t>
      </w:r>
      <w:r>
        <w:rPr>
          <w:rFonts w:eastAsia="宋体"/>
          <w:b/>
          <w:bCs/>
          <w:i/>
          <w:iCs/>
          <w:lang w:val="en-US" w:eastAsia="zh-CN"/>
        </w:rPr>
        <w:t xml:space="preserve">sliceExcludedCellListNR </w:t>
      </w:r>
      <w:r>
        <w:rPr>
          <w:rFonts w:eastAsia="宋体"/>
          <w:b/>
          <w:bCs/>
          <w:lang w:val="en-US" w:eastAsia="zh-CN"/>
        </w:rPr>
        <w:t xml:space="preserve">in </w:t>
      </w:r>
      <w:r>
        <w:rPr>
          <w:rFonts w:eastAsia="宋体"/>
          <w:b/>
          <w:bCs/>
          <w:i/>
          <w:iCs/>
          <w:lang w:val="en-US" w:eastAsia="zh-CN"/>
        </w:rPr>
        <w:t>SIB16</w:t>
      </w:r>
      <w:r>
        <w:rPr>
          <w:rFonts w:eastAsia="宋体"/>
          <w:b/>
          <w:bCs/>
          <w:lang w:val="en-US" w:eastAsia="zh-CN"/>
        </w:rPr>
        <w:t>, the UE may find the best cell or highest ranked cell does not support the highest NSAG after the UE camps on, which may lead to unnecessary handover.</w:t>
      </w:r>
    </w:p>
    <w:p w14:paraId="08018A78" w14:textId="77777777" w:rsidR="007D60F5" w:rsidRDefault="00000000">
      <w:pPr>
        <w:rPr>
          <w:rFonts w:eastAsia="宋体"/>
        </w:rPr>
      </w:pPr>
      <w:r>
        <w:rPr>
          <w:rFonts w:eastAsia="宋体"/>
          <w:lang w:val="en-US" w:eastAsia="zh-CN"/>
        </w:rPr>
        <w:t xml:space="preserve">If the UE can log and report this info to the network, the network can optimize the configuration of </w:t>
      </w:r>
      <w:r>
        <w:rPr>
          <w:rFonts w:eastAsia="宋体"/>
          <w:i/>
          <w:iCs/>
          <w:lang w:val="en-US" w:eastAsia="zh-CN"/>
        </w:rPr>
        <w:t>sliceAllowedCellListNR</w:t>
      </w:r>
      <w:r>
        <w:rPr>
          <w:rFonts w:eastAsia="宋体"/>
          <w:lang w:val="en-US" w:eastAsia="zh-CN"/>
        </w:rPr>
        <w:t xml:space="preserve"> or </w:t>
      </w:r>
      <w:r>
        <w:rPr>
          <w:rFonts w:eastAsia="宋体"/>
          <w:i/>
          <w:iCs/>
          <w:lang w:val="en-US" w:eastAsia="zh-CN"/>
        </w:rPr>
        <w:t>sliceExcludedCellListNR</w:t>
      </w:r>
      <w:r>
        <w:rPr>
          <w:rFonts w:eastAsia="宋体"/>
          <w:lang w:val="en-US" w:eastAsia="zh-CN"/>
        </w:rPr>
        <w:t xml:space="preserve">, for example, configure the </w:t>
      </w:r>
      <w:r>
        <w:rPr>
          <w:rFonts w:eastAsia="宋体"/>
          <w:i/>
          <w:iCs/>
          <w:lang w:val="en-US" w:eastAsia="zh-CN"/>
        </w:rPr>
        <w:t>sliceExcludedCellListNR</w:t>
      </w:r>
      <w:r>
        <w:rPr>
          <w:rFonts w:eastAsia="宋体"/>
          <w:lang w:val="en-US" w:eastAsia="zh-CN"/>
        </w:rPr>
        <w:t xml:space="preserve"> to include cell#3 which means the cell#3 does not support the highest NSAG#1, and other cells on F2 support NSAG#1. With the information, the UE can re-derive the cell re-selection priority and can camp on F1 which also supports the highest NSAG#1.</w:t>
      </w:r>
    </w:p>
    <w:p w14:paraId="3E29CF7F" w14:textId="77777777" w:rsidR="007D60F5" w:rsidRDefault="00000000">
      <w:pPr>
        <w:rPr>
          <w:rFonts w:eastAsia="宋体"/>
          <w:b/>
          <w:bCs/>
        </w:rPr>
      </w:pPr>
      <w:r>
        <w:rPr>
          <w:rFonts w:eastAsia="宋体"/>
          <w:b/>
          <w:bCs/>
          <w:lang w:val="en-US" w:eastAsia="zh-CN"/>
        </w:rPr>
        <w:lastRenderedPageBreak/>
        <w:t xml:space="preserve">Observation 3: If the UE can log the NSAG(s) supported by the highest ranked cell or best cell, the NSAG(s) and priority information supported by the UE (received from NAS), the network can optimize the configuration of </w:t>
      </w:r>
      <w:r>
        <w:rPr>
          <w:rFonts w:eastAsia="宋体"/>
          <w:b/>
          <w:bCs/>
          <w:i/>
          <w:iCs/>
          <w:lang w:val="en-US" w:eastAsia="zh-CN"/>
        </w:rPr>
        <w:t xml:space="preserve">sliceAllowedCellListNR </w:t>
      </w:r>
      <w:r>
        <w:rPr>
          <w:rFonts w:eastAsia="宋体"/>
          <w:b/>
          <w:bCs/>
          <w:lang w:val="en-US" w:eastAsia="zh-CN"/>
        </w:rPr>
        <w:t xml:space="preserve">or </w:t>
      </w:r>
      <w:r>
        <w:rPr>
          <w:rFonts w:eastAsia="宋体"/>
          <w:b/>
          <w:bCs/>
          <w:i/>
          <w:iCs/>
          <w:lang w:val="en-US" w:eastAsia="zh-CN"/>
        </w:rPr>
        <w:t>sliceExcludedCellListNR</w:t>
      </w:r>
      <w:r>
        <w:rPr>
          <w:rFonts w:eastAsia="宋体"/>
          <w:b/>
          <w:bCs/>
          <w:lang w:val="en-US" w:eastAsia="zh-CN"/>
        </w:rPr>
        <w:t xml:space="preserve">, e.g. include the highest ranked cell or best cell in </w:t>
      </w:r>
      <w:r>
        <w:rPr>
          <w:rFonts w:eastAsia="宋体"/>
          <w:b/>
          <w:bCs/>
          <w:i/>
          <w:iCs/>
          <w:lang w:val="en-US" w:eastAsia="zh-CN"/>
        </w:rPr>
        <w:t>sliceExcludedCellListNR</w:t>
      </w:r>
      <w:r>
        <w:rPr>
          <w:rFonts w:eastAsia="宋体"/>
          <w:b/>
          <w:bCs/>
          <w:lang w:val="en-US" w:eastAsia="zh-CN"/>
        </w:rPr>
        <w:t>, then the UE will camp on the other suitable cell which supports the highest priority NSAG.</w:t>
      </w:r>
    </w:p>
    <w:p w14:paraId="650A13ED" w14:textId="77777777" w:rsidR="007D60F5" w:rsidRDefault="00000000">
      <w:pPr>
        <w:rPr>
          <w:rFonts w:eastAsia="宋体"/>
        </w:rPr>
      </w:pPr>
      <w:r>
        <w:rPr>
          <w:rFonts w:eastAsia="宋体"/>
          <w:lang w:val="en-US" w:eastAsia="zh-CN"/>
        </w:rPr>
        <w:t>Based on the above analysis and observations, we propose the following proposal.</w:t>
      </w:r>
    </w:p>
    <w:p w14:paraId="4EAB4E4D" w14:textId="77777777" w:rsidR="007D60F5" w:rsidRDefault="00000000">
      <w:pPr>
        <w:rPr>
          <w:rFonts w:eastAsia="宋体"/>
          <w:b/>
          <w:bCs/>
        </w:rPr>
      </w:pPr>
      <w:r>
        <w:rPr>
          <w:rFonts w:eastAsia="宋体"/>
          <w:b/>
          <w:bCs/>
          <w:lang w:val="en-US" w:eastAsia="zh-CN"/>
        </w:rPr>
        <w:t xml:space="preserve">Proposal 1: It is proposed to log the NSAG(s) supported by the highest ranked cell or best cell, the NSAG(s) and priority information supported by the UE (received from NAS), which is helpful for NW to optimize the configuration of </w:t>
      </w:r>
      <w:r>
        <w:rPr>
          <w:rFonts w:eastAsia="宋体"/>
          <w:b/>
          <w:bCs/>
          <w:i/>
          <w:iCs/>
          <w:lang w:val="en-US" w:eastAsia="zh-CN"/>
        </w:rPr>
        <w:t>sliceAllowedCellListNR</w:t>
      </w:r>
      <w:r>
        <w:rPr>
          <w:rFonts w:eastAsia="宋体"/>
          <w:b/>
          <w:bCs/>
          <w:lang w:val="en-US" w:eastAsia="zh-CN"/>
        </w:rPr>
        <w:t xml:space="preserve"> and/or </w:t>
      </w:r>
      <w:r>
        <w:rPr>
          <w:rFonts w:eastAsia="宋体"/>
          <w:b/>
          <w:bCs/>
          <w:i/>
          <w:iCs/>
          <w:lang w:val="en-US" w:eastAsia="zh-CN"/>
        </w:rPr>
        <w:t xml:space="preserve">sliceExcludedCellListNR </w:t>
      </w:r>
      <w:r>
        <w:rPr>
          <w:rFonts w:eastAsia="宋体"/>
          <w:b/>
          <w:bCs/>
          <w:lang w:val="en-US" w:eastAsia="zh-CN"/>
        </w:rPr>
        <w:t xml:space="preserve">in </w:t>
      </w:r>
      <w:r>
        <w:rPr>
          <w:rFonts w:eastAsia="宋体"/>
          <w:b/>
          <w:bCs/>
          <w:i/>
          <w:iCs/>
          <w:lang w:val="en-US" w:eastAsia="zh-CN"/>
        </w:rPr>
        <w:t>SIB16</w:t>
      </w:r>
      <w:r>
        <w:rPr>
          <w:rFonts w:eastAsia="宋体"/>
          <w:b/>
          <w:bCs/>
          <w:lang w:val="en-US" w:eastAsia="zh-CN"/>
        </w:rPr>
        <w:t>.</w:t>
      </w:r>
    </w:p>
    <w:p w14:paraId="1CE7CCB2" w14:textId="77777777" w:rsidR="007D60F5" w:rsidRDefault="00000000">
      <w:pPr>
        <w:pStyle w:val="20"/>
        <w:rPr>
          <w:b/>
          <w:bCs/>
          <w:sz w:val="28"/>
          <w:szCs w:val="28"/>
          <w:lang w:eastAsia="zh-CN"/>
        </w:rPr>
      </w:pPr>
      <w:r>
        <w:rPr>
          <w:rFonts w:hint="eastAsia"/>
          <w:b/>
          <w:bCs/>
          <w:sz w:val="28"/>
          <w:szCs w:val="28"/>
          <w:lang w:eastAsia="zh-CN"/>
        </w:rPr>
        <w:t>2.2 SON/MDT for NTN</w:t>
      </w:r>
    </w:p>
    <w:p w14:paraId="03A491A6" w14:textId="77777777" w:rsidR="007D60F5" w:rsidRDefault="00000000">
      <w:pPr>
        <w:pStyle w:val="aa"/>
        <w:jc w:val="both"/>
        <w:rPr>
          <w:rFonts w:eastAsia="宋体"/>
          <w:lang w:val="en-US" w:eastAsia="zh-CN"/>
        </w:rPr>
      </w:pPr>
      <w:r>
        <w:rPr>
          <w:rFonts w:eastAsia="宋体" w:hint="eastAsia"/>
          <w:lang w:val="en-US" w:eastAsia="zh-CN"/>
        </w:rPr>
        <w:t xml:space="preserve">For </w:t>
      </w:r>
      <w:r>
        <w:rPr>
          <w:lang w:val="en-US"/>
        </w:rPr>
        <w:t>location</w:t>
      </w:r>
      <w:r>
        <w:rPr>
          <w:rFonts w:hint="eastAsia"/>
          <w:lang w:val="en-US"/>
        </w:rPr>
        <w:t>-</w:t>
      </w:r>
      <w:r>
        <w:rPr>
          <w:lang w:val="en-US"/>
        </w:rPr>
        <w:t>based CHO in NTN</w:t>
      </w:r>
      <w:r>
        <w:rPr>
          <w:rFonts w:hint="eastAsia"/>
          <w:lang w:val="en-US" w:eastAsia="zh-CN"/>
        </w:rPr>
        <w:t xml:space="preserve">, there are </w:t>
      </w:r>
      <w:bookmarkStart w:id="10" w:name="OLE_LINK7"/>
      <w:r>
        <w:rPr>
          <w:rFonts w:hint="eastAsia"/>
          <w:lang w:val="en-US" w:eastAsia="zh-CN"/>
        </w:rPr>
        <w:t>CondEvent</w:t>
      </w:r>
      <w:bookmarkEnd w:id="10"/>
      <w:r>
        <w:rPr>
          <w:rFonts w:hint="eastAsia"/>
          <w:lang w:val="en-US" w:eastAsia="zh-CN"/>
        </w:rPr>
        <w:t xml:space="preserve"> D1 and CondEvent D2 specified for </w:t>
      </w:r>
      <w:r>
        <w:rPr>
          <w:lang w:val="en-US" w:eastAsia="zh-CN"/>
        </w:rPr>
        <w:t>earth fixed case</w:t>
      </w:r>
      <w:r>
        <w:rPr>
          <w:rFonts w:hint="eastAsia"/>
          <w:lang w:val="en-US" w:eastAsia="zh-CN"/>
        </w:rPr>
        <w:t xml:space="preserve"> and </w:t>
      </w:r>
      <w:r>
        <w:rPr>
          <w:lang w:val="en-US"/>
        </w:rPr>
        <w:t>earth moving</w:t>
      </w:r>
      <w:r>
        <w:rPr>
          <w:rFonts w:hint="eastAsia"/>
          <w:lang w:val="en-US" w:eastAsia="zh-CN"/>
        </w:rPr>
        <w:t xml:space="preserve"> case, respectively. If the d</w:t>
      </w:r>
      <w:r>
        <w:rPr>
          <w:lang w:val="en-US" w:eastAsia="zh-CN"/>
        </w:rPr>
        <w:t>istance between UE and a reference location</w:t>
      </w:r>
      <w:r>
        <w:rPr>
          <w:rFonts w:hint="eastAsia"/>
          <w:lang w:val="en-US" w:eastAsia="zh-CN"/>
        </w:rPr>
        <w:t>/</w:t>
      </w:r>
      <w:r>
        <w:rPr>
          <w:lang w:val="en-US" w:eastAsia="zh-CN"/>
        </w:rPr>
        <w:t>moving reference location</w:t>
      </w:r>
      <w:r>
        <w:rPr>
          <w:rFonts w:hint="eastAsia"/>
          <w:lang w:val="en-US" w:eastAsia="zh-CN"/>
        </w:rPr>
        <w:t xml:space="preserve"> </w:t>
      </w:r>
      <w:r>
        <w:rPr>
          <w:lang w:val="en-US" w:eastAsia="zh-CN"/>
        </w:rPr>
        <w:t>for the serving cell becomes larger than configured threshold</w:t>
      </w:r>
      <w:r>
        <w:rPr>
          <w:rFonts w:hint="eastAsia"/>
          <w:lang w:val="en-US" w:eastAsia="zh-CN"/>
        </w:rPr>
        <w:t xml:space="preserve"> </w:t>
      </w:r>
      <w:r>
        <w:rPr>
          <w:i/>
          <w:iCs/>
          <w:lang w:val="en-US" w:eastAsia="zh-CN"/>
        </w:rPr>
        <w:t>distanceThreshFromReference1</w:t>
      </w:r>
      <w:r>
        <w:rPr>
          <w:rFonts w:eastAsia="宋体" w:hint="eastAsia"/>
          <w:lang w:val="en-US" w:eastAsia="zh-CN"/>
        </w:rPr>
        <w:t xml:space="preserve"> in </w:t>
      </w:r>
      <w:r>
        <w:rPr>
          <w:rFonts w:hint="eastAsia"/>
          <w:lang w:val="en-US" w:eastAsia="zh-CN"/>
        </w:rPr>
        <w:t>CondEvent D1/D2</w:t>
      </w:r>
      <w:r>
        <w:rPr>
          <w:rFonts w:hint="eastAsia"/>
          <w:i/>
          <w:iCs/>
          <w:lang w:val="en-US" w:eastAsia="zh-CN"/>
        </w:rPr>
        <w:t xml:space="preserve"> </w:t>
      </w:r>
      <w:r>
        <w:rPr>
          <w:rFonts w:hint="eastAsia"/>
          <w:lang w:val="en-US" w:eastAsia="zh-CN"/>
        </w:rPr>
        <w:t>and the d</w:t>
      </w:r>
      <w:r>
        <w:rPr>
          <w:lang w:val="en-US" w:eastAsia="zh-CN"/>
        </w:rPr>
        <w:t>istance between UE and a reference location</w:t>
      </w:r>
      <w:r>
        <w:rPr>
          <w:rFonts w:hint="eastAsia"/>
          <w:lang w:val="en-US" w:eastAsia="zh-CN"/>
        </w:rPr>
        <w:t>/</w:t>
      </w:r>
      <w:r>
        <w:rPr>
          <w:lang w:val="en-US" w:eastAsia="zh-CN"/>
        </w:rPr>
        <w:t>moving reference location</w:t>
      </w:r>
      <w:r>
        <w:rPr>
          <w:rFonts w:hint="eastAsia"/>
          <w:lang w:val="en-US" w:eastAsia="zh-CN"/>
        </w:rPr>
        <w:t xml:space="preserve"> </w:t>
      </w:r>
      <w:r>
        <w:rPr>
          <w:lang w:val="en-US" w:eastAsia="zh-CN"/>
        </w:rPr>
        <w:t>for</w:t>
      </w:r>
      <w:r>
        <w:rPr>
          <w:rFonts w:hint="eastAsia"/>
          <w:lang w:val="en-US" w:eastAsia="zh-CN"/>
        </w:rPr>
        <w:t xml:space="preserve"> </w:t>
      </w:r>
      <w:r>
        <w:rPr>
          <w:rFonts w:eastAsia="宋体"/>
          <w:lang w:val="en-US" w:eastAsia="zh-CN"/>
        </w:rPr>
        <w:t>the candidate cell</w:t>
      </w:r>
      <w:r>
        <w:rPr>
          <w:rFonts w:eastAsia="宋体" w:hint="eastAsia"/>
          <w:lang w:val="en-US" w:eastAsia="zh-CN"/>
        </w:rPr>
        <w:t xml:space="preserve"> </w:t>
      </w:r>
      <w:r>
        <w:rPr>
          <w:rFonts w:eastAsia="宋体"/>
          <w:lang w:val="en-US" w:eastAsia="zh-CN"/>
        </w:rPr>
        <w:t>becomes shorter than configured threshold</w:t>
      </w:r>
      <w:r>
        <w:rPr>
          <w:rFonts w:eastAsia="宋体" w:hint="eastAsia"/>
          <w:lang w:val="en-US" w:eastAsia="zh-CN"/>
        </w:rPr>
        <w:t xml:space="preserve"> </w:t>
      </w:r>
      <w:r>
        <w:rPr>
          <w:rFonts w:eastAsia="宋体"/>
          <w:i/>
          <w:iCs/>
          <w:lang w:val="en-US" w:eastAsia="zh-CN"/>
        </w:rPr>
        <w:t>distanceThreshFromReference2</w:t>
      </w:r>
      <w:r>
        <w:rPr>
          <w:rFonts w:eastAsia="宋体" w:hint="eastAsia"/>
          <w:i/>
          <w:iCs/>
          <w:lang w:val="en-US" w:eastAsia="zh-CN"/>
        </w:rPr>
        <w:t xml:space="preserve"> </w:t>
      </w:r>
      <w:r>
        <w:rPr>
          <w:rFonts w:eastAsia="宋体" w:hint="eastAsia"/>
          <w:lang w:val="en-US" w:eastAsia="zh-CN"/>
        </w:rPr>
        <w:t xml:space="preserve">in </w:t>
      </w:r>
      <w:r>
        <w:rPr>
          <w:rFonts w:hint="eastAsia"/>
          <w:lang w:val="en-US" w:eastAsia="zh-CN"/>
        </w:rPr>
        <w:t>CondEvent D1/D2</w:t>
      </w:r>
      <w:r>
        <w:rPr>
          <w:rFonts w:eastAsia="宋体" w:hint="eastAsia"/>
          <w:lang w:val="en-US" w:eastAsia="zh-CN"/>
        </w:rPr>
        <w:t xml:space="preserve">, </w:t>
      </w:r>
      <w:r>
        <w:rPr>
          <w:lang w:val="en-US"/>
        </w:rPr>
        <w:t>CHO execution condition is satisfied</w:t>
      </w:r>
      <w:r>
        <w:rPr>
          <w:rFonts w:eastAsia="宋体" w:hint="eastAsia"/>
          <w:lang w:val="en-US" w:eastAsia="zh-CN"/>
        </w:rPr>
        <w:t xml:space="preserve"> and </w:t>
      </w:r>
      <w:r>
        <w:rPr>
          <w:rFonts w:eastAsia="宋体"/>
          <w:lang w:val="en-US"/>
        </w:rPr>
        <w:t>handover is executed</w:t>
      </w:r>
      <w:r>
        <w:rPr>
          <w:rFonts w:eastAsia="宋体" w:hint="eastAsia"/>
          <w:lang w:val="en-US" w:eastAsia="zh-CN"/>
        </w:rPr>
        <w:t xml:space="preserve">. </w:t>
      </w:r>
    </w:p>
    <w:p w14:paraId="5B743DA2" w14:textId="77777777" w:rsidR="007D60F5" w:rsidRDefault="00000000">
      <w:pPr>
        <w:pStyle w:val="aa"/>
        <w:jc w:val="both"/>
        <w:rPr>
          <w:rFonts w:eastAsia="宋体"/>
          <w:lang w:val="en-US" w:eastAsia="zh-CN"/>
        </w:rPr>
      </w:pPr>
      <w:r>
        <w:rPr>
          <w:rFonts w:eastAsia="宋体"/>
          <w:lang w:val="en-US" w:eastAsia="zh-CN"/>
        </w:rPr>
        <w:t>W</w:t>
      </w:r>
      <w:r>
        <w:rPr>
          <w:rFonts w:eastAsia="宋体" w:hint="eastAsia"/>
          <w:lang w:val="en-US" w:eastAsia="zh-CN"/>
        </w:rPr>
        <w:t xml:space="preserve">e could observe that the potential </w:t>
      </w:r>
      <w:r>
        <w:rPr>
          <w:rFonts w:eastAsia="宋体"/>
          <w:lang w:val="en-US" w:eastAsia="zh-CN"/>
        </w:rPr>
        <w:t>configuration issues of the distance thresholds in trigger condition</w:t>
      </w:r>
      <w:r>
        <w:rPr>
          <w:rFonts w:eastAsia="宋体" w:hint="eastAsia"/>
          <w:lang w:val="en-US" w:eastAsia="zh-CN"/>
        </w:rPr>
        <w:t xml:space="preserve">s would </w:t>
      </w:r>
      <w:r>
        <w:rPr>
          <w:rFonts w:eastAsia="宋体"/>
          <w:lang w:val="en-US" w:eastAsia="zh-CN"/>
        </w:rPr>
        <w:t xml:space="preserve">affect </w:t>
      </w:r>
      <w:r>
        <w:rPr>
          <w:rFonts w:eastAsia="宋体" w:hint="eastAsia"/>
          <w:lang w:val="en-US" w:eastAsia="zh-CN"/>
        </w:rPr>
        <w:t>HO</w:t>
      </w:r>
      <w:r>
        <w:rPr>
          <w:rFonts w:eastAsia="宋体"/>
          <w:lang w:val="en-US" w:eastAsia="zh-CN"/>
        </w:rPr>
        <w:t xml:space="preserve"> performance</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nd we think </w:t>
      </w:r>
      <w:r>
        <w:rPr>
          <w:rFonts w:eastAsia="宋体"/>
          <w:lang w:val="en-US" w:eastAsia="zh-CN"/>
        </w:rPr>
        <w:t>the distance</w:t>
      </w:r>
      <w:r>
        <w:rPr>
          <w:rFonts w:eastAsia="宋体" w:hint="eastAsia"/>
          <w:lang w:val="en-US" w:eastAsia="zh-CN"/>
        </w:rPr>
        <w:t xml:space="preserve"> </w:t>
      </w:r>
      <w:r>
        <w:rPr>
          <w:rFonts w:eastAsia="宋体"/>
          <w:lang w:val="en-US" w:eastAsia="zh-CN"/>
        </w:rPr>
        <w:t>information</w:t>
      </w:r>
      <w:r>
        <w:rPr>
          <w:rFonts w:eastAsia="宋体" w:hint="eastAsia"/>
          <w:lang w:val="en-US" w:eastAsia="zh-CN"/>
        </w:rPr>
        <w:t xml:space="preserve"> </w:t>
      </w:r>
      <w:r>
        <w:rPr>
          <w:rFonts w:eastAsia="宋体"/>
          <w:lang w:val="en-US" w:eastAsia="zh-CN"/>
        </w:rPr>
        <w:t>between the UE and the moving reference location</w:t>
      </w:r>
      <w:r>
        <w:rPr>
          <w:rFonts w:eastAsia="宋体" w:hint="eastAsia"/>
          <w:lang w:val="en-US" w:eastAsia="zh-CN"/>
        </w:rPr>
        <w:t xml:space="preserve"> </w:t>
      </w:r>
      <w:r>
        <w:rPr>
          <w:rFonts w:eastAsia="宋体"/>
          <w:lang w:val="en-US" w:eastAsia="zh-CN"/>
        </w:rPr>
        <w:t xml:space="preserve">in the serving cell and </w:t>
      </w:r>
      <w:r>
        <w:rPr>
          <w:rFonts w:eastAsia="宋体" w:hint="eastAsia"/>
          <w:lang w:val="en-US" w:eastAsia="zh-CN"/>
        </w:rPr>
        <w:t xml:space="preserve">in the </w:t>
      </w:r>
      <w:r>
        <w:rPr>
          <w:rFonts w:eastAsia="宋体"/>
          <w:lang w:val="en-US" w:eastAsia="zh-CN"/>
        </w:rPr>
        <w:t>candidate cell at the time of failure</w:t>
      </w:r>
      <w:r>
        <w:rPr>
          <w:rFonts w:eastAsia="宋体" w:hint="eastAsia"/>
          <w:lang w:val="en-US" w:eastAsia="zh-CN"/>
        </w:rPr>
        <w:t xml:space="preserve"> could</w:t>
      </w:r>
      <w:r>
        <w:rPr>
          <w:rFonts w:eastAsia="宋体"/>
          <w:lang w:val="en-US" w:eastAsia="zh-CN"/>
        </w:rPr>
        <w:t xml:space="preserve"> help </w:t>
      </w:r>
      <w:r>
        <w:rPr>
          <w:rFonts w:eastAsia="宋体" w:hint="eastAsia"/>
          <w:lang w:val="en-US" w:eastAsia="zh-CN"/>
        </w:rPr>
        <w:t>to optimize</w:t>
      </w:r>
      <w:r>
        <w:rPr>
          <w:rFonts w:eastAsia="宋体"/>
          <w:lang w:val="en-US" w:eastAsia="zh-CN"/>
        </w:rPr>
        <w:t xml:space="preserve"> whether the </w:t>
      </w:r>
      <w:r>
        <w:rPr>
          <w:rFonts w:eastAsia="宋体" w:hint="eastAsia"/>
          <w:lang w:val="en-US" w:eastAsia="zh-CN"/>
        </w:rPr>
        <w:t xml:space="preserve">configured </w:t>
      </w:r>
      <w:r>
        <w:rPr>
          <w:rFonts w:eastAsia="宋体"/>
          <w:lang w:val="en-US" w:eastAsia="zh-CN"/>
        </w:rPr>
        <w:t>distance thresholds may contribute to the failure.</w:t>
      </w:r>
    </w:p>
    <w:p w14:paraId="156D4FC3" w14:textId="77777777" w:rsidR="007D60F5" w:rsidRDefault="00000000">
      <w:pPr>
        <w:jc w:val="both"/>
        <w:rPr>
          <w:rFonts w:eastAsia="宋体"/>
          <w:b/>
          <w:bCs/>
          <w:lang w:val="en-US" w:eastAsia="zh-CN"/>
        </w:rPr>
      </w:pPr>
      <w:r>
        <w:rPr>
          <w:rFonts w:eastAsia="宋体" w:hint="eastAsia"/>
          <w:b/>
          <w:lang w:eastAsia="zh-CN"/>
        </w:rPr>
        <w:t>Observation</w:t>
      </w:r>
      <w:r>
        <w:rPr>
          <w:rFonts w:eastAsia="宋体" w:hint="eastAsia"/>
          <w:b/>
          <w:bCs/>
          <w:lang w:val="en-US" w:eastAsia="zh-CN"/>
        </w:rPr>
        <w:t xml:space="preserve"> 4: </w:t>
      </w:r>
      <w:r>
        <w:rPr>
          <w:rFonts w:eastAsia="宋体"/>
          <w:b/>
          <w:bCs/>
          <w:lang w:val="en-US" w:eastAsia="zh-CN"/>
        </w:rPr>
        <w:t>For location</w:t>
      </w:r>
      <w:r>
        <w:rPr>
          <w:rFonts w:eastAsia="宋体" w:hint="eastAsia"/>
          <w:b/>
          <w:bCs/>
          <w:lang w:val="en-US" w:eastAsia="zh-CN"/>
        </w:rPr>
        <w:t>-</w:t>
      </w:r>
      <w:r>
        <w:rPr>
          <w:rFonts w:eastAsia="宋体"/>
          <w:b/>
          <w:bCs/>
          <w:lang w:val="en-US" w:eastAsia="zh-CN"/>
        </w:rPr>
        <w:t>based trigger condition</w:t>
      </w:r>
      <w:r>
        <w:rPr>
          <w:rFonts w:eastAsia="宋体" w:hint="eastAsia"/>
          <w:b/>
          <w:bCs/>
          <w:lang w:val="en-US" w:eastAsia="zh-CN"/>
        </w:rPr>
        <w:t xml:space="preserve">, </w:t>
      </w:r>
      <w:r>
        <w:rPr>
          <w:rFonts w:eastAsia="宋体"/>
          <w:b/>
          <w:bCs/>
          <w:lang w:val="en-US" w:eastAsia="zh-CN"/>
        </w:rPr>
        <w:t>the distance</w:t>
      </w:r>
      <w:r>
        <w:rPr>
          <w:rFonts w:eastAsia="宋体" w:hint="eastAsia"/>
          <w:b/>
          <w:bCs/>
          <w:lang w:val="en-US" w:eastAsia="zh-CN"/>
        </w:rPr>
        <w:t xml:space="preserve"> information </w:t>
      </w:r>
      <w:r>
        <w:rPr>
          <w:rFonts w:eastAsia="宋体"/>
          <w:b/>
          <w:bCs/>
          <w:lang w:val="en-US" w:eastAsia="zh-CN"/>
        </w:rPr>
        <w:t xml:space="preserve">between UE and the </w:t>
      </w:r>
      <w:bookmarkStart w:id="11" w:name="_Hlk196747055"/>
      <w:r>
        <w:rPr>
          <w:rFonts w:eastAsia="宋体"/>
          <w:b/>
          <w:bCs/>
          <w:lang w:val="en-US" w:eastAsia="zh-CN"/>
        </w:rPr>
        <w:t>moving</w:t>
      </w:r>
      <w:bookmarkEnd w:id="11"/>
      <w:r>
        <w:rPr>
          <w:rFonts w:eastAsia="宋体"/>
          <w:b/>
          <w:bCs/>
          <w:lang w:val="en-US" w:eastAsia="zh-CN"/>
        </w:rPr>
        <w:t xml:space="preserve"> reference</w:t>
      </w:r>
      <w:r>
        <w:rPr>
          <w:rFonts w:eastAsia="宋体" w:hint="eastAsia"/>
          <w:b/>
          <w:bCs/>
          <w:lang w:val="en-US" w:eastAsia="zh-CN"/>
        </w:rPr>
        <w:t xml:space="preserve"> l</w:t>
      </w:r>
      <w:r>
        <w:rPr>
          <w:rFonts w:eastAsia="宋体"/>
          <w:b/>
          <w:bCs/>
          <w:lang w:val="en-US" w:eastAsia="zh-CN"/>
        </w:rPr>
        <w:t>ocation in serving cell and in candidate cell respectively when the failure occurs is beneficial to analysis whether the distance thresholds configured in location-based trigger condition have the potential problem.</w:t>
      </w:r>
    </w:p>
    <w:p w14:paraId="1D99B280" w14:textId="77777777" w:rsidR="007D60F5" w:rsidRDefault="00000000">
      <w:pPr>
        <w:jc w:val="both"/>
        <w:rPr>
          <w:rFonts w:eastAsia="宋体"/>
          <w:lang w:eastAsia="zh-CN"/>
        </w:rPr>
      </w:pPr>
      <w:r>
        <w:rPr>
          <w:rFonts w:eastAsia="宋体"/>
          <w:lang w:eastAsia="zh-CN"/>
        </w:rPr>
        <w:t>I</w:t>
      </w:r>
      <w:r>
        <w:rPr>
          <w:rFonts w:eastAsia="宋体" w:hint="eastAsia"/>
          <w:lang w:eastAsia="zh-CN"/>
        </w:rPr>
        <w:t xml:space="preserve">n the LS [3], RAN3 provides two potential solutions on how to obtain the </w:t>
      </w:r>
      <w:r>
        <w:rPr>
          <w:rFonts w:eastAsia="宋体"/>
          <w:lang w:eastAsia="zh-CN"/>
        </w:rPr>
        <w:t>distance</w:t>
      </w:r>
      <w:r>
        <w:rPr>
          <w:rFonts w:eastAsia="宋体" w:hint="eastAsia"/>
          <w:lang w:eastAsia="zh-CN"/>
        </w:rPr>
        <w:t xml:space="preserve"> </w:t>
      </w:r>
      <w:r>
        <w:rPr>
          <w:rFonts w:eastAsia="宋体"/>
          <w:lang w:eastAsia="zh-CN"/>
        </w:rPr>
        <w:t>between UE and the</w:t>
      </w:r>
      <w:r>
        <w:rPr>
          <w:rFonts w:eastAsia="宋体" w:hint="eastAsia"/>
          <w:lang w:eastAsia="zh-CN"/>
        </w:rPr>
        <w:t xml:space="preserve"> </w:t>
      </w:r>
      <w:r>
        <w:rPr>
          <w:rFonts w:eastAsia="宋体"/>
          <w:lang w:eastAsia="zh-CN"/>
        </w:rPr>
        <w:t>moving reference</w:t>
      </w:r>
      <w:r>
        <w:rPr>
          <w:rFonts w:eastAsia="宋体" w:hint="eastAsia"/>
          <w:lang w:eastAsia="zh-CN"/>
        </w:rPr>
        <w:t xml:space="preserve"> l</w:t>
      </w:r>
      <w:r>
        <w:rPr>
          <w:rFonts w:eastAsia="宋体"/>
          <w:lang w:eastAsia="zh-CN"/>
        </w:rPr>
        <w:t>ocation in serving cell and in candidate cell respectively when the failure occurs</w:t>
      </w:r>
      <w:r>
        <w:rPr>
          <w:rFonts w:eastAsia="宋体" w:hint="eastAsia"/>
          <w:lang w:eastAsia="zh-CN"/>
        </w:rPr>
        <w:t xml:space="preserve"> </w:t>
      </w:r>
      <w:r>
        <w:t>for earth moving scenario</w:t>
      </w:r>
      <w:r>
        <w:rPr>
          <w:rFonts w:hint="eastAsia"/>
          <w:lang w:eastAsia="zh-CN"/>
        </w:rPr>
        <w:t xml:space="preserve">. </w:t>
      </w:r>
      <w:r>
        <w:rPr>
          <w:lang w:eastAsia="zh-CN"/>
        </w:rPr>
        <w:t>T</w:t>
      </w:r>
      <w:r>
        <w:rPr>
          <w:rFonts w:hint="eastAsia"/>
          <w:lang w:eastAsia="zh-CN"/>
        </w:rPr>
        <w:t xml:space="preserve">he related information in either option below would be </w:t>
      </w:r>
      <w:r>
        <w:rPr>
          <w:rFonts w:eastAsia="宋体" w:hint="eastAsia"/>
          <w:lang w:eastAsia="zh-CN"/>
        </w:rPr>
        <w:t xml:space="preserve">reported from UE </w:t>
      </w:r>
      <w:r>
        <w:rPr>
          <w:rFonts w:eastAsia="宋体"/>
          <w:lang w:eastAsia="zh-CN"/>
        </w:rPr>
        <w:t xml:space="preserve">in the RLF report for </w:t>
      </w:r>
      <w:r>
        <w:rPr>
          <w:rFonts w:eastAsia="宋体" w:hint="eastAsia"/>
          <w:lang w:eastAsia="zh-CN"/>
        </w:rPr>
        <w:t xml:space="preserve">the </w:t>
      </w:r>
      <w:r>
        <w:rPr>
          <w:rFonts w:eastAsia="宋体"/>
          <w:lang w:eastAsia="zh-CN"/>
        </w:rPr>
        <w:t>location</w:t>
      </w:r>
      <w:r>
        <w:rPr>
          <w:rFonts w:eastAsia="宋体" w:hint="eastAsia"/>
          <w:lang w:eastAsia="zh-CN"/>
        </w:rPr>
        <w:t>-</w:t>
      </w:r>
      <w:r>
        <w:rPr>
          <w:rFonts w:eastAsia="宋体"/>
          <w:lang w:eastAsia="zh-CN"/>
        </w:rPr>
        <w:t>based CHO</w:t>
      </w:r>
      <w:r>
        <w:rPr>
          <w:rFonts w:eastAsia="宋体" w:hint="eastAsia"/>
          <w:lang w:eastAsia="zh-CN"/>
        </w:rPr>
        <w:t xml:space="preserve"> in NTN.</w:t>
      </w:r>
    </w:p>
    <w:p w14:paraId="2C6196FE" w14:textId="77777777" w:rsidR="007D60F5" w:rsidRDefault="00000000">
      <w:pPr>
        <w:pStyle w:val="aa"/>
        <w:numPr>
          <w:ilvl w:val="0"/>
          <w:numId w:val="8"/>
        </w:numPr>
        <w:jc w:val="both"/>
        <w:rPr>
          <w:rFonts w:eastAsia="宋体"/>
          <w:lang w:val="en-GB" w:eastAsia="zh-CN"/>
        </w:rPr>
      </w:pPr>
      <w:r>
        <w:rPr>
          <w:rFonts w:eastAsia="宋体"/>
          <w:lang w:val="en-GB" w:eastAsia="zh-CN"/>
        </w:rPr>
        <w:t xml:space="preserve">Option 1: </w:t>
      </w:r>
      <w:r>
        <w:rPr>
          <w:rFonts w:eastAsia="宋体" w:cs="Calibri"/>
          <w:szCs w:val="28"/>
          <w:lang w:val="en-US" w:eastAsia="en-US"/>
        </w:rPr>
        <w:t>to introduce the absolute UTC time when RLF/HOF happens</w:t>
      </w:r>
      <w:r>
        <w:rPr>
          <w:rFonts w:eastAsia="宋体" w:cs="Calibri" w:hint="eastAsia"/>
          <w:szCs w:val="28"/>
          <w:lang w:val="en-US"/>
        </w:rPr>
        <w:t>, based on which the network computes the distance</w:t>
      </w:r>
      <w:r>
        <w:rPr>
          <w:rFonts w:eastAsia="宋体" w:cs="Calibri"/>
          <w:szCs w:val="28"/>
          <w:lang w:val="en-US" w:eastAsia="en-US"/>
        </w:rPr>
        <w:t>.</w:t>
      </w:r>
    </w:p>
    <w:p w14:paraId="36EA547B" w14:textId="77777777" w:rsidR="007D60F5" w:rsidRDefault="00000000">
      <w:pPr>
        <w:pStyle w:val="aa"/>
        <w:numPr>
          <w:ilvl w:val="0"/>
          <w:numId w:val="8"/>
        </w:numPr>
        <w:jc w:val="both"/>
        <w:rPr>
          <w:rFonts w:eastAsia="宋体"/>
          <w:lang w:val="en-GB" w:eastAsia="zh-CN"/>
        </w:rPr>
      </w:pPr>
      <w:r>
        <w:rPr>
          <w:rFonts w:eastAsia="宋体"/>
          <w:lang w:val="en-GB" w:eastAsia="zh-CN"/>
        </w:rPr>
        <w:t xml:space="preserve">Option 2: </w:t>
      </w:r>
      <w:r>
        <w:rPr>
          <w:rFonts w:eastAsia="宋体" w:cs="Calibri"/>
          <w:szCs w:val="28"/>
          <w:lang w:val="en-US" w:eastAsia="en-US"/>
        </w:rPr>
        <w:t>to introduce measured distance from UE to moving reference location of serving cell, and measured distance from UE to moving reference location of candidate cell when RLF</w:t>
      </w:r>
      <w:r>
        <w:rPr>
          <w:rFonts w:eastAsia="宋体" w:cs="Calibri" w:hint="eastAsia"/>
          <w:szCs w:val="28"/>
          <w:lang w:val="en-US"/>
        </w:rPr>
        <w:t>/HOF</w:t>
      </w:r>
      <w:r>
        <w:rPr>
          <w:rFonts w:eastAsia="宋体" w:cs="Calibri"/>
          <w:szCs w:val="28"/>
          <w:lang w:val="en-US" w:eastAsia="en-US"/>
        </w:rPr>
        <w:t xml:space="preserve"> </w:t>
      </w:r>
      <w:r>
        <w:rPr>
          <w:rFonts w:eastAsia="宋体" w:cs="Calibri" w:hint="eastAsia"/>
          <w:szCs w:val="28"/>
          <w:lang w:val="en-US"/>
        </w:rPr>
        <w:t>happens</w:t>
      </w:r>
      <w:r>
        <w:rPr>
          <w:rFonts w:eastAsia="宋体" w:cs="Calibri"/>
          <w:szCs w:val="28"/>
          <w:lang w:val="en-US" w:eastAsia="en-US"/>
        </w:rPr>
        <w:t>.</w:t>
      </w:r>
    </w:p>
    <w:p w14:paraId="56B7D417" w14:textId="77777777" w:rsidR="007D60F5" w:rsidRDefault="00000000">
      <w:pPr>
        <w:jc w:val="both"/>
        <w:rPr>
          <w:rFonts w:eastAsia="宋体"/>
          <w:lang w:eastAsia="zh-CN"/>
        </w:rPr>
      </w:pPr>
      <w:r>
        <w:rPr>
          <w:rFonts w:eastAsia="宋体"/>
          <w:lang w:eastAsia="zh-CN"/>
        </w:rPr>
        <w:t>F</w:t>
      </w:r>
      <w:r>
        <w:rPr>
          <w:rFonts w:eastAsia="宋体" w:hint="eastAsia"/>
          <w:lang w:eastAsia="zh-CN"/>
        </w:rPr>
        <w:t xml:space="preserve">or Option 1, we observe that a few information </w:t>
      </w:r>
      <w:r>
        <w:rPr>
          <w:rFonts w:eastAsia="宋体"/>
          <w:lang w:eastAsia="zh-CN"/>
        </w:rPr>
        <w:t>related</w:t>
      </w:r>
      <w:r>
        <w:rPr>
          <w:rFonts w:eastAsia="宋体" w:hint="eastAsia"/>
          <w:lang w:eastAsia="zh-CN"/>
        </w:rPr>
        <w:t xml:space="preserve"> to the absolute UTC time (e.g., </w:t>
      </w:r>
      <w:bookmarkStart w:id="12" w:name="OLE_LINK3"/>
      <w:r>
        <w:rPr>
          <w:rFonts w:eastAsia="宋体"/>
          <w:i/>
          <w:iCs/>
          <w:lang w:val="en-US" w:eastAsia="zh-CN"/>
        </w:rPr>
        <w:t>timeInfoUTC</w:t>
      </w:r>
      <w:bookmarkEnd w:id="12"/>
      <w:r>
        <w:rPr>
          <w:rFonts w:eastAsia="宋体" w:hint="eastAsia"/>
          <w:lang w:val="en-US" w:eastAsia="zh-CN"/>
        </w:rPr>
        <w:t xml:space="preserve"> in SIB9 or </w:t>
      </w:r>
      <w:r>
        <w:rPr>
          <w:rFonts w:eastAsia="宋体"/>
          <w:i/>
          <w:iCs/>
          <w:lang w:val="en-US" w:eastAsia="zh-CN"/>
        </w:rPr>
        <w:t>t1-Threshold</w:t>
      </w:r>
      <w:r>
        <w:rPr>
          <w:rFonts w:eastAsia="宋体" w:hint="eastAsia"/>
          <w:lang w:val="en-US" w:eastAsia="zh-CN"/>
        </w:rPr>
        <w:t xml:space="preserve"> for C</w:t>
      </w:r>
      <w:r>
        <w:rPr>
          <w:rFonts w:eastAsia="宋体"/>
          <w:lang w:val="en-US" w:eastAsia="zh-CN"/>
        </w:rPr>
        <w:t>ondEventT1</w:t>
      </w:r>
      <w:r>
        <w:rPr>
          <w:rFonts w:eastAsia="宋体" w:hint="eastAsia"/>
          <w:lang w:val="en-US" w:eastAsia="zh-CN"/>
        </w:rPr>
        <w:t xml:space="preserve"> in </w:t>
      </w:r>
      <w:r>
        <w:rPr>
          <w:rFonts w:eastAsia="宋体"/>
          <w:lang w:val="en-US" w:eastAsia="zh-CN"/>
        </w:rPr>
        <w:t>ReportConfigNR</w:t>
      </w:r>
      <w:r>
        <w:rPr>
          <w:rFonts w:eastAsia="宋体" w:hint="eastAsia"/>
          <w:lang w:eastAsia="zh-CN"/>
        </w:rPr>
        <w:t xml:space="preserve">) are specified in TS 38.331. As per the </w:t>
      </w:r>
      <w:r>
        <w:rPr>
          <w:rFonts w:eastAsia="宋体"/>
          <w:lang w:eastAsia="zh-CN"/>
        </w:rPr>
        <w:t>definition</w:t>
      </w:r>
      <w:r>
        <w:rPr>
          <w:rFonts w:eastAsia="宋体" w:hint="eastAsia"/>
          <w:lang w:eastAsia="zh-CN"/>
        </w:rPr>
        <w:t xml:space="preserve"> of </w:t>
      </w:r>
      <w:r>
        <w:rPr>
          <w:rFonts w:eastAsia="宋体"/>
          <w:i/>
          <w:iCs/>
          <w:lang w:val="en-US" w:eastAsia="zh-CN"/>
        </w:rPr>
        <w:t>t1-Threshold</w:t>
      </w:r>
      <w:r>
        <w:rPr>
          <w:rFonts w:eastAsia="宋体" w:hint="eastAsia"/>
          <w:lang w:val="en-US" w:eastAsia="zh-CN"/>
        </w:rPr>
        <w:t xml:space="preserve"> shown below, we can see that 39 bits may be </w:t>
      </w:r>
      <w:r>
        <w:rPr>
          <w:rFonts w:eastAsia="宋体"/>
          <w:lang w:val="en-US" w:eastAsia="zh-CN"/>
        </w:rPr>
        <w:t>required</w:t>
      </w:r>
      <w:r>
        <w:rPr>
          <w:rFonts w:eastAsia="宋体" w:hint="eastAsia"/>
          <w:lang w:val="en-US" w:eastAsia="zh-CN"/>
        </w:rPr>
        <w:t xml:space="preserve"> to </w:t>
      </w:r>
      <w:r>
        <w:rPr>
          <w:rFonts w:eastAsia="宋体"/>
          <w:lang w:val="en-US" w:eastAsia="zh-CN"/>
        </w:rPr>
        <w:t>represent</w:t>
      </w:r>
      <w:r>
        <w:rPr>
          <w:rFonts w:eastAsia="宋体" w:hint="eastAsia"/>
          <w:lang w:val="en-US" w:eastAsia="zh-CN"/>
        </w:rPr>
        <w:t xml:space="preserve"> this parameter. Therefore, the </w:t>
      </w:r>
      <w:r>
        <w:rPr>
          <w:rFonts w:eastAsia="宋体" w:hint="eastAsia"/>
          <w:lang w:eastAsia="zh-CN"/>
        </w:rPr>
        <w:t xml:space="preserve">information </w:t>
      </w:r>
      <w:r>
        <w:rPr>
          <w:rFonts w:eastAsia="宋体"/>
          <w:lang w:eastAsia="zh-CN"/>
        </w:rPr>
        <w:t>related</w:t>
      </w:r>
      <w:r>
        <w:rPr>
          <w:rFonts w:eastAsia="宋体" w:hint="eastAsia"/>
          <w:lang w:eastAsia="zh-CN"/>
        </w:rPr>
        <w:t xml:space="preserve"> to the absolute UTC time are only provided from Network to UE by now. From our point of view, we should avoid to directly introduce the absolute UTC time in RLF report from UE </w:t>
      </w:r>
      <w:r>
        <w:rPr>
          <w:rFonts w:eastAsia="宋体"/>
          <w:lang w:eastAsia="zh-CN"/>
        </w:rPr>
        <w:t>which</w:t>
      </w:r>
      <w:r>
        <w:rPr>
          <w:rFonts w:eastAsia="宋体" w:hint="eastAsia"/>
          <w:lang w:eastAsia="zh-CN"/>
        </w:rPr>
        <w:t xml:space="preserve"> would </w:t>
      </w:r>
      <w:r>
        <w:rPr>
          <w:rFonts w:eastAsia="宋体"/>
          <w:lang w:eastAsia="zh-CN"/>
        </w:rPr>
        <w:t>cause UE complexity</w:t>
      </w:r>
      <w:r>
        <w:rPr>
          <w:rFonts w:eastAsia="宋体" w:hint="eastAsia"/>
          <w:lang w:eastAsia="zh-CN"/>
        </w:rPr>
        <w:t>.</w:t>
      </w:r>
    </w:p>
    <w:p w14:paraId="6550554A" w14:textId="77777777" w:rsidR="007D60F5" w:rsidRDefault="00000000">
      <w:pPr>
        <w:jc w:val="both"/>
        <w:rPr>
          <w:rFonts w:eastAsia="宋体"/>
          <w:lang w:eastAsia="zh-CN"/>
        </w:rPr>
      </w:pPr>
      <w:r>
        <w:rPr>
          <w:rFonts w:eastAsia="宋体"/>
          <w:noProof/>
          <w:lang w:eastAsia="zh-CN"/>
        </w:rPr>
        <w:drawing>
          <wp:inline distT="0" distB="0" distL="0" distR="0" wp14:anchorId="520FD612" wp14:editId="4494644E">
            <wp:extent cx="4667250" cy="419735"/>
            <wp:effectExtent l="0" t="0" r="0" b="0"/>
            <wp:docPr id="5642537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253729" name="图片 1"/>
                    <pic:cNvPicPr>
                      <a:picLocks noChangeAspect="1"/>
                    </pic:cNvPicPr>
                  </pic:nvPicPr>
                  <pic:blipFill>
                    <a:blip r:embed="rId9"/>
                    <a:stretch>
                      <a:fillRect/>
                    </a:stretch>
                  </pic:blipFill>
                  <pic:spPr>
                    <a:xfrm>
                      <a:off x="0" y="0"/>
                      <a:ext cx="4772107" cy="429732"/>
                    </a:xfrm>
                    <a:prstGeom prst="rect">
                      <a:avLst/>
                    </a:prstGeom>
                  </pic:spPr>
                </pic:pic>
              </a:graphicData>
            </a:graphic>
          </wp:inline>
        </w:drawing>
      </w:r>
    </w:p>
    <w:p w14:paraId="55E4D70A" w14:textId="77777777" w:rsidR="007D60F5" w:rsidRDefault="00000000">
      <w:pPr>
        <w:jc w:val="both"/>
        <w:rPr>
          <w:rFonts w:eastAsia="宋体"/>
          <w:lang w:eastAsia="zh-CN"/>
        </w:rPr>
      </w:pPr>
      <w:r>
        <w:rPr>
          <w:rFonts w:eastAsia="宋体"/>
          <w:noProof/>
          <w:lang w:eastAsia="zh-CN"/>
        </w:rPr>
        <w:drawing>
          <wp:inline distT="0" distB="0" distL="0" distR="0" wp14:anchorId="0BD8D02B" wp14:editId="17B6AE35">
            <wp:extent cx="6120765" cy="290195"/>
            <wp:effectExtent l="0" t="0" r="0" b="0"/>
            <wp:docPr id="475876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76565" name="图片 1"/>
                    <pic:cNvPicPr>
                      <a:picLocks noChangeAspect="1"/>
                    </pic:cNvPicPr>
                  </pic:nvPicPr>
                  <pic:blipFill>
                    <a:blip r:embed="rId10"/>
                    <a:stretch>
                      <a:fillRect/>
                    </a:stretch>
                  </pic:blipFill>
                  <pic:spPr>
                    <a:xfrm>
                      <a:off x="0" y="0"/>
                      <a:ext cx="6120765" cy="290195"/>
                    </a:xfrm>
                    <a:prstGeom prst="rect">
                      <a:avLst/>
                    </a:prstGeom>
                  </pic:spPr>
                </pic:pic>
              </a:graphicData>
            </a:graphic>
          </wp:inline>
        </w:drawing>
      </w:r>
    </w:p>
    <w:p w14:paraId="471A8EB2" w14:textId="77777777" w:rsidR="007D60F5" w:rsidRDefault="00000000">
      <w:pPr>
        <w:spacing w:before="180"/>
        <w:jc w:val="both"/>
        <w:rPr>
          <w:rFonts w:eastAsia="宋体"/>
          <w:lang w:eastAsia="zh-CN"/>
        </w:rPr>
      </w:pPr>
      <w:r>
        <w:rPr>
          <w:rFonts w:eastAsia="宋体" w:hint="eastAsia"/>
          <w:bCs/>
          <w:lang w:eastAsia="zh-CN"/>
        </w:rPr>
        <w:t xml:space="preserve">Furthermore, </w:t>
      </w:r>
      <w:r>
        <w:rPr>
          <w:rFonts w:eastAsia="宋体"/>
          <w:bCs/>
          <w:lang w:eastAsia="zh-CN"/>
        </w:rPr>
        <w:t>for location-based CHO</w:t>
      </w:r>
      <w:r>
        <w:rPr>
          <w:rFonts w:eastAsia="宋体" w:hint="eastAsia"/>
          <w:bCs/>
          <w:lang w:eastAsia="zh-CN"/>
        </w:rPr>
        <w:t xml:space="preserve">, we need to obtain </w:t>
      </w:r>
      <w:r>
        <w:rPr>
          <w:rFonts w:eastAsia="宋体"/>
          <w:bCs/>
          <w:lang w:eastAsia="zh-CN"/>
        </w:rPr>
        <w:t xml:space="preserve">distance </w:t>
      </w:r>
      <w:r>
        <w:rPr>
          <w:rFonts w:eastAsia="宋体" w:hint="eastAsia"/>
          <w:bCs/>
          <w:lang w:eastAsia="zh-CN"/>
        </w:rPr>
        <w:t xml:space="preserve">value </w:t>
      </w:r>
      <w:r>
        <w:rPr>
          <w:rFonts w:eastAsia="宋体"/>
          <w:bCs/>
          <w:lang w:eastAsia="zh-CN"/>
        </w:rPr>
        <w:t>between UE and the moving reference</w:t>
      </w:r>
      <w:r>
        <w:rPr>
          <w:rFonts w:eastAsia="宋体" w:hint="eastAsia"/>
          <w:bCs/>
          <w:lang w:eastAsia="zh-CN"/>
        </w:rPr>
        <w:t xml:space="preserve"> l</w:t>
      </w:r>
      <w:r>
        <w:rPr>
          <w:rFonts w:eastAsia="宋体"/>
          <w:bCs/>
          <w:lang w:eastAsia="zh-CN"/>
        </w:rPr>
        <w:t>ocation in serving cell and in candidate cell</w:t>
      </w:r>
      <w:r>
        <w:rPr>
          <w:rFonts w:eastAsia="宋体" w:hint="eastAsia"/>
          <w:bCs/>
          <w:lang w:eastAsia="zh-CN"/>
        </w:rPr>
        <w:t xml:space="preserve"> </w:t>
      </w:r>
      <w:r>
        <w:rPr>
          <w:rFonts w:eastAsia="宋体"/>
          <w:bCs/>
          <w:lang w:eastAsia="zh-CN"/>
        </w:rPr>
        <w:t>to optimize configuration issues of the distance thresholds in trigger condition.</w:t>
      </w:r>
      <w:r>
        <w:rPr>
          <w:rFonts w:eastAsia="宋体" w:hint="eastAsia"/>
          <w:bCs/>
          <w:lang w:eastAsia="zh-CN"/>
        </w:rPr>
        <w:t xml:space="preserve"> Option 1 is only used to get the time of </w:t>
      </w:r>
      <w:r>
        <w:rPr>
          <w:rFonts w:eastAsia="宋体"/>
          <w:lang w:eastAsia="zh-CN"/>
        </w:rPr>
        <w:t>when RLF/HOF happens</w:t>
      </w:r>
      <w:r>
        <w:rPr>
          <w:rFonts w:eastAsia="宋体" w:hint="eastAsia"/>
          <w:lang w:eastAsia="zh-CN"/>
        </w:rPr>
        <w:t xml:space="preserve">. Network still has to perform the additional </w:t>
      </w:r>
      <w:r>
        <w:rPr>
          <w:rFonts w:eastAsia="宋体"/>
          <w:lang w:eastAsia="zh-CN"/>
        </w:rPr>
        <w:t>calculation</w:t>
      </w:r>
      <w:r>
        <w:rPr>
          <w:rFonts w:eastAsia="宋体" w:hint="eastAsia"/>
          <w:lang w:eastAsia="zh-CN"/>
        </w:rPr>
        <w:t xml:space="preserve"> to </w:t>
      </w:r>
      <w:r>
        <w:rPr>
          <w:rFonts w:eastAsia="宋体"/>
          <w:lang w:eastAsia="zh-CN"/>
        </w:rPr>
        <w:t>derive the distance between UE and the reference</w:t>
      </w:r>
      <w:r>
        <w:rPr>
          <w:rFonts w:eastAsia="宋体" w:hint="eastAsia"/>
          <w:lang w:eastAsia="zh-CN"/>
        </w:rPr>
        <w:t xml:space="preserve"> l</w:t>
      </w:r>
      <w:r>
        <w:rPr>
          <w:rFonts w:eastAsia="宋体"/>
          <w:lang w:eastAsia="zh-CN"/>
        </w:rPr>
        <w:t>ocation in serving cell and in candidate cell</w:t>
      </w:r>
      <w:r>
        <w:rPr>
          <w:rFonts w:eastAsia="宋体" w:hint="eastAsia"/>
          <w:lang w:eastAsia="zh-CN"/>
        </w:rPr>
        <w:t xml:space="preserve"> </w:t>
      </w:r>
      <w:r>
        <w:rPr>
          <w:rFonts w:eastAsia="宋体"/>
          <w:lang w:eastAsia="zh-CN"/>
        </w:rPr>
        <w:t>when RLF occurred</w:t>
      </w:r>
      <w:r>
        <w:rPr>
          <w:rFonts w:eastAsia="宋体" w:hint="eastAsia"/>
          <w:lang w:eastAsia="zh-CN"/>
        </w:rPr>
        <w:t xml:space="preserve"> based on </w:t>
      </w:r>
      <w:r>
        <w:rPr>
          <w:rFonts w:eastAsia="宋体"/>
          <w:lang w:eastAsia="zh-CN"/>
        </w:rPr>
        <w:t>UE location information</w:t>
      </w:r>
      <w:r>
        <w:rPr>
          <w:rFonts w:eastAsia="宋体" w:hint="eastAsia"/>
          <w:lang w:eastAsia="zh-CN"/>
        </w:rPr>
        <w:t xml:space="preserve">. For </w:t>
      </w:r>
      <w:r>
        <w:rPr>
          <w:rFonts w:eastAsia="宋体"/>
          <w:lang w:eastAsia="zh-CN"/>
        </w:rPr>
        <w:t>UE location information</w:t>
      </w:r>
      <w:r>
        <w:rPr>
          <w:rFonts w:eastAsia="宋体" w:hint="eastAsia"/>
          <w:lang w:eastAsia="zh-CN"/>
        </w:rPr>
        <w:t xml:space="preserve">, </w:t>
      </w:r>
      <w:r>
        <w:rPr>
          <w:rFonts w:eastAsia="等线" w:hint="eastAsia"/>
          <w:lang w:val="en-US" w:eastAsia="zh-CN"/>
        </w:rPr>
        <w:t xml:space="preserve">we observe that the </w:t>
      </w:r>
      <w:r>
        <w:rPr>
          <w:rFonts w:eastAsia="宋体"/>
          <w:i/>
          <w:iCs/>
          <w:lang w:eastAsia="zh-CN"/>
        </w:rPr>
        <w:t>locationInfo</w:t>
      </w:r>
      <w:r>
        <w:rPr>
          <w:rFonts w:eastAsia="宋体" w:hint="eastAsia"/>
          <w:lang w:eastAsia="zh-CN"/>
        </w:rPr>
        <w:t xml:space="preserve"> IE</w:t>
      </w:r>
      <w:r>
        <w:rPr>
          <w:rFonts w:eastAsia="宋体" w:hint="eastAsia"/>
          <w:i/>
          <w:iCs/>
          <w:lang w:eastAsia="zh-CN"/>
        </w:rPr>
        <w:t xml:space="preserve"> </w:t>
      </w:r>
      <w:r>
        <w:rPr>
          <w:rFonts w:eastAsia="宋体" w:hint="eastAsia"/>
          <w:lang w:eastAsia="zh-CN"/>
        </w:rPr>
        <w:t xml:space="preserve">in RLF report is optional, that means UE location </w:t>
      </w:r>
      <w:r>
        <w:rPr>
          <w:rFonts w:eastAsia="宋体"/>
          <w:lang w:eastAsia="zh-CN"/>
        </w:rPr>
        <w:t>information</w:t>
      </w:r>
      <w:r>
        <w:rPr>
          <w:rFonts w:eastAsia="宋体" w:hint="eastAsia"/>
          <w:lang w:eastAsia="zh-CN"/>
        </w:rPr>
        <w:t xml:space="preserve"> may be not available </w:t>
      </w:r>
      <w:r>
        <w:rPr>
          <w:rFonts w:eastAsia="宋体"/>
          <w:lang w:eastAsia="zh-CN"/>
        </w:rPr>
        <w:t>when the failure occur</w:t>
      </w:r>
      <w:r>
        <w:rPr>
          <w:rFonts w:eastAsia="宋体" w:hint="eastAsia"/>
          <w:lang w:eastAsia="zh-CN"/>
        </w:rPr>
        <w:t xml:space="preserve">rs and network could not </w:t>
      </w:r>
      <w:r>
        <w:rPr>
          <w:rFonts w:eastAsia="等线"/>
          <w:lang w:val="en-US" w:eastAsia="zh-CN"/>
        </w:rPr>
        <w:t>derive</w:t>
      </w:r>
      <w:r>
        <w:rPr>
          <w:rFonts w:eastAsia="等线" w:hint="eastAsia"/>
          <w:lang w:val="en-US" w:eastAsia="zh-CN"/>
        </w:rPr>
        <w:t xml:space="preserve"> the </w:t>
      </w:r>
      <w:r>
        <w:rPr>
          <w:rFonts w:hint="eastAsia"/>
          <w:lang w:val="en-US" w:eastAsia="zh-CN"/>
        </w:rPr>
        <w:t xml:space="preserve">distance between UE and </w:t>
      </w:r>
      <w:r>
        <w:rPr>
          <w:rFonts w:eastAsia="等线" w:hint="eastAsia"/>
          <w:lang w:val="en-US" w:eastAsia="zh-CN"/>
        </w:rPr>
        <w:t xml:space="preserve">the </w:t>
      </w:r>
      <w:r>
        <w:rPr>
          <w:rFonts w:eastAsia="等线"/>
          <w:lang w:val="en-US" w:eastAsia="zh-CN"/>
        </w:rPr>
        <w:t>referenceLocation</w:t>
      </w:r>
      <w:r>
        <w:rPr>
          <w:rFonts w:eastAsia="等线" w:hint="eastAsia"/>
          <w:lang w:val="en-US" w:eastAsia="zh-CN"/>
        </w:rPr>
        <w:t>.</w:t>
      </w:r>
    </w:p>
    <w:p w14:paraId="60E12A5D" w14:textId="35B6465F" w:rsidR="007D60F5" w:rsidRDefault="00000000">
      <w:pPr>
        <w:jc w:val="both"/>
        <w:rPr>
          <w:rFonts w:eastAsia="宋体"/>
          <w:b/>
          <w:bCs/>
          <w:lang w:val="en-US" w:eastAsia="zh-CN"/>
        </w:rPr>
      </w:pPr>
      <w:r>
        <w:rPr>
          <w:rFonts w:eastAsia="宋体" w:hint="eastAsia"/>
          <w:b/>
          <w:lang w:eastAsia="zh-CN"/>
        </w:rPr>
        <w:t>Observation</w:t>
      </w:r>
      <w:r>
        <w:rPr>
          <w:rFonts w:eastAsia="宋体" w:hint="eastAsia"/>
          <w:b/>
          <w:bCs/>
          <w:lang w:val="en-US" w:eastAsia="zh-CN"/>
        </w:rPr>
        <w:t xml:space="preserve"> </w:t>
      </w:r>
      <w:r w:rsidR="009E4260">
        <w:rPr>
          <w:rFonts w:eastAsia="宋体" w:hint="eastAsia"/>
          <w:b/>
          <w:bCs/>
          <w:lang w:val="en-US" w:eastAsia="zh-CN"/>
        </w:rPr>
        <w:t>5</w:t>
      </w:r>
      <w:r>
        <w:rPr>
          <w:rFonts w:eastAsia="宋体" w:hint="eastAsia"/>
          <w:b/>
          <w:bCs/>
          <w:lang w:val="en-US" w:eastAsia="zh-CN"/>
        </w:rPr>
        <w:t>: For Option 1 (</w:t>
      </w:r>
      <w:r>
        <w:rPr>
          <w:rFonts w:eastAsia="宋体"/>
          <w:b/>
          <w:bCs/>
          <w:lang w:val="en-US" w:eastAsia="zh-CN"/>
        </w:rPr>
        <w:t>the absolute UTC time</w:t>
      </w:r>
      <w:r>
        <w:rPr>
          <w:rFonts w:eastAsia="宋体" w:hint="eastAsia"/>
          <w:b/>
          <w:bCs/>
          <w:lang w:val="en-US" w:eastAsia="zh-CN"/>
        </w:rPr>
        <w:t xml:space="preserve">), the </w:t>
      </w:r>
      <w:r>
        <w:rPr>
          <w:rFonts w:eastAsia="宋体"/>
          <w:b/>
          <w:bCs/>
          <w:lang w:val="en-US" w:eastAsia="zh-CN"/>
        </w:rPr>
        <w:t>f</w:t>
      </w:r>
      <w:r>
        <w:rPr>
          <w:rFonts w:eastAsia="宋体" w:hint="eastAsia"/>
          <w:b/>
          <w:bCs/>
          <w:lang w:val="en-US" w:eastAsia="zh-CN"/>
        </w:rPr>
        <w:t>ollowing issues need to be considered:</w:t>
      </w:r>
    </w:p>
    <w:p w14:paraId="39231A9C"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hint="eastAsia"/>
          <w:b/>
          <w:bCs/>
          <w:lang w:eastAsia="zh-CN"/>
        </w:rPr>
        <w:t>T</w:t>
      </w:r>
      <w:r>
        <w:rPr>
          <w:rFonts w:eastAsia="宋体"/>
          <w:b/>
          <w:bCs/>
          <w:lang w:eastAsia="zh-CN"/>
        </w:rPr>
        <w:t>he absolute UTC time</w:t>
      </w:r>
      <w:r>
        <w:rPr>
          <w:rFonts w:eastAsia="宋体" w:hint="eastAsia"/>
          <w:b/>
          <w:bCs/>
          <w:lang w:eastAsia="zh-CN"/>
        </w:rPr>
        <w:t xml:space="preserve"> which may be </w:t>
      </w:r>
      <w:r>
        <w:rPr>
          <w:rFonts w:eastAsia="宋体"/>
          <w:b/>
          <w:bCs/>
          <w:lang w:eastAsia="zh-CN"/>
        </w:rPr>
        <w:t>represent</w:t>
      </w:r>
      <w:r>
        <w:rPr>
          <w:rFonts w:eastAsia="宋体" w:hint="eastAsia"/>
          <w:b/>
          <w:bCs/>
          <w:lang w:eastAsia="zh-CN"/>
        </w:rPr>
        <w:t>ed by 39 bits</w:t>
      </w:r>
      <w:r>
        <w:rPr>
          <w:rFonts w:eastAsia="宋体"/>
          <w:b/>
          <w:bCs/>
          <w:lang w:eastAsia="zh-CN"/>
        </w:rPr>
        <w:t xml:space="preserve"> are only provided from Network to UE by now.</w:t>
      </w:r>
    </w:p>
    <w:p w14:paraId="12C0B0EF"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hint="eastAsia"/>
          <w:b/>
          <w:bCs/>
          <w:lang w:eastAsia="zh-CN"/>
        </w:rPr>
        <w:lastRenderedPageBreak/>
        <w:t>R</w:t>
      </w:r>
      <w:r>
        <w:rPr>
          <w:rFonts w:eastAsia="宋体"/>
          <w:b/>
          <w:bCs/>
          <w:lang w:eastAsia="zh-CN"/>
        </w:rPr>
        <w:t xml:space="preserve">eporting </w:t>
      </w:r>
      <w:r>
        <w:rPr>
          <w:rFonts w:eastAsia="宋体" w:hint="eastAsia"/>
          <w:b/>
          <w:bCs/>
          <w:lang w:eastAsia="zh-CN"/>
        </w:rPr>
        <w:t xml:space="preserve">the </w:t>
      </w:r>
      <w:r>
        <w:rPr>
          <w:rFonts w:eastAsia="宋体"/>
          <w:b/>
          <w:bCs/>
          <w:lang w:eastAsia="zh-CN"/>
        </w:rPr>
        <w:t>absolute UTC time when RLF occurred in the RLF report would cause UE complexity</w:t>
      </w:r>
      <w:r>
        <w:rPr>
          <w:rFonts w:eastAsia="宋体" w:hint="eastAsia"/>
          <w:b/>
          <w:bCs/>
          <w:lang w:eastAsia="zh-CN"/>
        </w:rPr>
        <w:t xml:space="preserve">. </w:t>
      </w:r>
    </w:p>
    <w:p w14:paraId="055087A3"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b/>
          <w:bCs/>
          <w:lang w:eastAsia="zh-CN"/>
        </w:rPr>
        <w:t>Option 1 is only used to get the time of when RLF/HOF happens.</w:t>
      </w:r>
      <w:r>
        <w:rPr>
          <w:rFonts w:eastAsia="宋体" w:hint="eastAsia"/>
          <w:b/>
          <w:bCs/>
          <w:lang w:eastAsia="zh-CN"/>
        </w:rPr>
        <w:t xml:space="preserve"> T</w:t>
      </w:r>
      <w:r>
        <w:rPr>
          <w:rFonts w:eastAsia="宋体"/>
          <w:b/>
          <w:bCs/>
          <w:lang w:eastAsia="zh-CN"/>
        </w:rPr>
        <w:t>he additional calculation</w:t>
      </w:r>
      <w:r>
        <w:rPr>
          <w:rFonts w:eastAsia="宋体" w:hint="eastAsia"/>
          <w:b/>
          <w:bCs/>
          <w:lang w:eastAsia="zh-CN"/>
        </w:rPr>
        <w:t xml:space="preserve"> is still needed for Network to </w:t>
      </w:r>
      <w:r>
        <w:rPr>
          <w:rFonts w:eastAsia="宋体"/>
          <w:b/>
          <w:bCs/>
          <w:lang w:eastAsia="zh-CN"/>
        </w:rPr>
        <w:t>derive the distance between UE and the reference</w:t>
      </w:r>
      <w:r>
        <w:rPr>
          <w:rFonts w:eastAsia="宋体" w:hint="eastAsia"/>
          <w:b/>
          <w:bCs/>
          <w:lang w:eastAsia="zh-CN"/>
        </w:rPr>
        <w:t xml:space="preserve"> l</w:t>
      </w:r>
      <w:r>
        <w:rPr>
          <w:rFonts w:eastAsia="宋体"/>
          <w:b/>
          <w:bCs/>
          <w:lang w:eastAsia="zh-CN"/>
        </w:rPr>
        <w:t>ocation in serving cell and in candidate cell when RLF occurred based on UE location information.</w:t>
      </w:r>
    </w:p>
    <w:p w14:paraId="7D701E46" w14:textId="77777777" w:rsidR="007D60F5" w:rsidRDefault="00000000">
      <w:pPr>
        <w:pStyle w:val="aff"/>
        <w:numPr>
          <w:ilvl w:val="0"/>
          <w:numId w:val="9"/>
        </w:numPr>
        <w:spacing w:after="180"/>
        <w:ind w:leftChars="0" w:left="442" w:hanging="442"/>
        <w:jc w:val="both"/>
        <w:rPr>
          <w:rFonts w:eastAsia="宋体"/>
          <w:b/>
          <w:bCs/>
          <w:lang w:eastAsia="zh-CN"/>
        </w:rPr>
      </w:pPr>
      <w:r>
        <w:rPr>
          <w:rFonts w:eastAsia="等线" w:hint="eastAsia"/>
          <w:b/>
          <w:bCs/>
          <w:lang w:val="en-US" w:eastAsia="zh-CN"/>
        </w:rPr>
        <w:t xml:space="preserve">Since the </w:t>
      </w:r>
      <w:r>
        <w:rPr>
          <w:rFonts w:eastAsia="宋体" w:hint="eastAsia"/>
          <w:b/>
          <w:bCs/>
          <w:lang w:eastAsia="zh-CN"/>
        </w:rPr>
        <w:t xml:space="preserve">IE </w:t>
      </w:r>
      <w:r>
        <w:rPr>
          <w:rFonts w:eastAsia="宋体"/>
          <w:b/>
          <w:bCs/>
          <w:i/>
          <w:iCs/>
          <w:lang w:eastAsia="zh-CN"/>
        </w:rPr>
        <w:t>locationInfo</w:t>
      </w:r>
      <w:r>
        <w:rPr>
          <w:rFonts w:eastAsia="宋体" w:hint="eastAsia"/>
          <w:b/>
          <w:bCs/>
          <w:i/>
          <w:iCs/>
          <w:lang w:eastAsia="zh-CN"/>
        </w:rPr>
        <w:t xml:space="preserve"> </w:t>
      </w:r>
      <w:r>
        <w:rPr>
          <w:rFonts w:eastAsia="宋体" w:hint="eastAsia"/>
          <w:b/>
          <w:bCs/>
          <w:lang w:eastAsia="zh-CN"/>
        </w:rPr>
        <w:t xml:space="preserve">in RLF report is optional, UE location </w:t>
      </w:r>
      <w:r>
        <w:rPr>
          <w:rFonts w:eastAsia="宋体"/>
          <w:b/>
          <w:bCs/>
          <w:lang w:eastAsia="zh-CN"/>
        </w:rPr>
        <w:t>information</w:t>
      </w:r>
      <w:r>
        <w:rPr>
          <w:rFonts w:eastAsia="宋体" w:hint="eastAsia"/>
          <w:b/>
          <w:bCs/>
          <w:lang w:eastAsia="zh-CN"/>
        </w:rPr>
        <w:t xml:space="preserve"> may be not available </w:t>
      </w:r>
      <w:r>
        <w:rPr>
          <w:rFonts w:eastAsia="宋体"/>
          <w:b/>
          <w:bCs/>
          <w:lang w:eastAsia="zh-CN"/>
        </w:rPr>
        <w:t xml:space="preserve">when </w:t>
      </w:r>
      <w:r>
        <w:rPr>
          <w:rFonts w:eastAsia="宋体" w:hint="eastAsia"/>
          <w:b/>
          <w:bCs/>
          <w:lang w:eastAsia="zh-CN"/>
        </w:rPr>
        <w:t>RLF</w:t>
      </w:r>
      <w:r>
        <w:rPr>
          <w:rFonts w:eastAsia="宋体"/>
          <w:b/>
          <w:bCs/>
          <w:lang w:eastAsia="zh-CN"/>
        </w:rPr>
        <w:t xml:space="preserve"> occur</w:t>
      </w:r>
      <w:r>
        <w:rPr>
          <w:rFonts w:eastAsia="宋体" w:hint="eastAsia"/>
          <w:b/>
          <w:bCs/>
          <w:lang w:eastAsia="zh-CN"/>
        </w:rPr>
        <w:t xml:space="preserve">red and network could not </w:t>
      </w:r>
      <w:r>
        <w:rPr>
          <w:rFonts w:eastAsia="等线"/>
          <w:b/>
          <w:bCs/>
          <w:lang w:val="en-US" w:eastAsia="zh-CN"/>
        </w:rPr>
        <w:t>derive</w:t>
      </w:r>
      <w:r>
        <w:rPr>
          <w:rFonts w:eastAsia="等线" w:hint="eastAsia"/>
          <w:b/>
          <w:bCs/>
          <w:lang w:val="en-US" w:eastAsia="zh-CN"/>
        </w:rPr>
        <w:t xml:space="preserve"> the </w:t>
      </w:r>
      <w:r>
        <w:rPr>
          <w:rFonts w:hint="eastAsia"/>
          <w:b/>
          <w:bCs/>
          <w:lang w:val="en-US" w:eastAsia="zh-CN"/>
        </w:rPr>
        <w:t xml:space="preserve">distance between UE and </w:t>
      </w:r>
      <w:r>
        <w:rPr>
          <w:rFonts w:eastAsia="等线" w:hint="eastAsia"/>
          <w:b/>
          <w:bCs/>
          <w:lang w:val="en-US" w:eastAsia="zh-CN"/>
        </w:rPr>
        <w:t xml:space="preserve">the </w:t>
      </w:r>
      <w:r>
        <w:rPr>
          <w:rFonts w:eastAsia="等线"/>
          <w:b/>
          <w:bCs/>
          <w:lang w:val="en-US" w:eastAsia="zh-CN"/>
        </w:rPr>
        <w:t>referenceLocation</w:t>
      </w:r>
      <w:r>
        <w:rPr>
          <w:rFonts w:eastAsia="等线" w:hint="eastAsia"/>
          <w:b/>
          <w:bCs/>
          <w:lang w:val="en-US" w:eastAsia="zh-CN"/>
        </w:rPr>
        <w:t xml:space="preserve"> in serving cell and in candidate cell.</w:t>
      </w:r>
    </w:p>
    <w:p w14:paraId="51466E1F" w14:textId="77777777" w:rsidR="007D60F5" w:rsidRDefault="00000000">
      <w:pPr>
        <w:jc w:val="both"/>
        <w:rPr>
          <w:rFonts w:eastAsia="宋体"/>
          <w:lang w:eastAsia="zh-CN"/>
        </w:rPr>
      </w:pPr>
      <w:r>
        <w:rPr>
          <w:rFonts w:eastAsia="宋体" w:hint="eastAsia"/>
          <w:lang w:eastAsia="zh-CN"/>
        </w:rPr>
        <w:t xml:space="preserve">For Option 2, it seems </w:t>
      </w:r>
      <w:r>
        <w:rPr>
          <w:rFonts w:eastAsia="宋体"/>
          <w:lang w:eastAsia="zh-CN"/>
        </w:rPr>
        <w:t>a straightforward solution to get the distance information for location-based CHO.</w:t>
      </w:r>
      <w:r>
        <w:rPr>
          <w:rFonts w:eastAsia="宋体" w:hint="eastAsia"/>
          <w:lang w:eastAsia="zh-CN"/>
        </w:rPr>
        <w:t xml:space="preserve"> There is no need for Network to perform any additional </w:t>
      </w:r>
      <w:r>
        <w:rPr>
          <w:rFonts w:eastAsia="宋体"/>
          <w:lang w:eastAsia="zh-CN"/>
        </w:rPr>
        <w:t>calculation</w:t>
      </w:r>
      <w:r>
        <w:rPr>
          <w:rFonts w:eastAsia="宋体" w:hint="eastAsia"/>
          <w:lang w:eastAsia="zh-CN"/>
        </w:rPr>
        <w:t xml:space="preserve"> for </w:t>
      </w:r>
      <w:r>
        <w:rPr>
          <w:rFonts w:eastAsia="宋体"/>
          <w:lang w:eastAsia="zh-CN"/>
        </w:rPr>
        <w:t>distance information</w:t>
      </w:r>
      <w:r>
        <w:rPr>
          <w:rFonts w:eastAsia="宋体" w:hint="eastAsia"/>
          <w:lang w:eastAsia="zh-CN"/>
        </w:rPr>
        <w:t xml:space="preserve">. Actually, UE also needs to </w:t>
      </w:r>
      <w:r>
        <w:rPr>
          <w:rFonts w:eastAsia="宋体"/>
          <w:lang w:eastAsia="zh-CN"/>
        </w:rPr>
        <w:t>measure</w:t>
      </w:r>
      <w:r>
        <w:rPr>
          <w:rFonts w:eastAsia="宋体" w:hint="eastAsia"/>
          <w:lang w:eastAsia="zh-CN"/>
        </w:rPr>
        <w:t xml:space="preserve"> </w:t>
      </w:r>
      <w:r>
        <w:rPr>
          <w:rFonts w:eastAsia="等线" w:hint="eastAsia"/>
          <w:lang w:val="en-US" w:eastAsia="zh-CN"/>
        </w:rPr>
        <w:t xml:space="preserve">the </w:t>
      </w:r>
      <w:r>
        <w:rPr>
          <w:rFonts w:hint="eastAsia"/>
          <w:lang w:val="en-US" w:eastAsia="zh-CN"/>
        </w:rPr>
        <w:t xml:space="preserve">distance between UE and </w:t>
      </w:r>
      <w:r>
        <w:rPr>
          <w:rFonts w:eastAsia="等线" w:hint="eastAsia"/>
          <w:lang w:val="en-US" w:eastAsia="zh-CN"/>
        </w:rPr>
        <w:t xml:space="preserve">the moving </w:t>
      </w:r>
      <w:r>
        <w:rPr>
          <w:rFonts w:eastAsia="等线"/>
          <w:lang w:val="en-US" w:eastAsia="zh-CN"/>
        </w:rPr>
        <w:t>reference</w:t>
      </w:r>
      <w:r>
        <w:rPr>
          <w:rFonts w:eastAsia="等线" w:hint="eastAsia"/>
          <w:lang w:val="en-US" w:eastAsia="zh-CN"/>
        </w:rPr>
        <w:t xml:space="preserve"> l</w:t>
      </w:r>
      <w:r>
        <w:rPr>
          <w:rFonts w:eastAsia="等线"/>
          <w:lang w:val="en-US" w:eastAsia="zh-CN"/>
        </w:rPr>
        <w:t>ocation</w:t>
      </w:r>
      <w:r>
        <w:rPr>
          <w:rFonts w:eastAsia="等线" w:hint="eastAsia"/>
          <w:lang w:val="en-US" w:eastAsia="zh-CN"/>
        </w:rPr>
        <w:t xml:space="preserve"> in serving cell and in candidate cell respectively to evaluate whether </w:t>
      </w:r>
      <w:r>
        <w:t>execution condition is satisfied</w:t>
      </w:r>
      <w:r>
        <w:rPr>
          <w:rFonts w:hint="eastAsia"/>
          <w:lang w:eastAsia="zh-CN"/>
        </w:rPr>
        <w:t xml:space="preserve"> </w:t>
      </w:r>
      <w:bookmarkStart w:id="13" w:name="OLE_LINK1"/>
      <w:r>
        <w:rPr>
          <w:rFonts w:eastAsia="宋体"/>
          <w:lang w:eastAsia="zh-CN"/>
        </w:rPr>
        <w:t>for location-based CHO</w:t>
      </w:r>
      <w:bookmarkEnd w:id="13"/>
      <w:r>
        <w:rPr>
          <w:rFonts w:eastAsia="宋体" w:hint="eastAsia"/>
          <w:lang w:eastAsia="zh-CN"/>
        </w:rPr>
        <w:t xml:space="preserve">. Therefore, there is no additional </w:t>
      </w:r>
      <w:r>
        <w:rPr>
          <w:rFonts w:eastAsia="宋体"/>
          <w:lang w:eastAsia="zh-CN"/>
        </w:rPr>
        <w:t>complexity</w:t>
      </w:r>
      <w:r>
        <w:rPr>
          <w:rFonts w:eastAsia="宋体" w:hint="eastAsia"/>
          <w:lang w:eastAsia="zh-CN"/>
        </w:rPr>
        <w:t xml:space="preserve"> for UE to measure the </w:t>
      </w:r>
      <w:r>
        <w:rPr>
          <w:rFonts w:hint="eastAsia"/>
          <w:lang w:val="en-US" w:eastAsia="zh-CN"/>
        </w:rPr>
        <w:t xml:space="preserve">distance between UE and </w:t>
      </w:r>
      <w:r>
        <w:rPr>
          <w:rFonts w:eastAsia="等线" w:hint="eastAsia"/>
          <w:lang w:val="en-US" w:eastAsia="zh-CN"/>
        </w:rPr>
        <w:t xml:space="preserve">the moving </w:t>
      </w:r>
      <w:r>
        <w:rPr>
          <w:rFonts w:eastAsia="等线"/>
          <w:lang w:val="en-US" w:eastAsia="zh-CN"/>
        </w:rPr>
        <w:t>reference</w:t>
      </w:r>
      <w:r>
        <w:rPr>
          <w:rFonts w:eastAsia="等线" w:hint="eastAsia"/>
          <w:lang w:val="en-US" w:eastAsia="zh-CN"/>
        </w:rPr>
        <w:t xml:space="preserve"> l</w:t>
      </w:r>
      <w:r>
        <w:rPr>
          <w:rFonts w:eastAsia="等线"/>
          <w:lang w:val="en-US" w:eastAsia="zh-CN"/>
        </w:rPr>
        <w:t>ocation</w:t>
      </w:r>
      <w:r>
        <w:rPr>
          <w:rFonts w:eastAsia="等线" w:hint="eastAsia"/>
          <w:lang w:val="en-US" w:eastAsia="zh-CN"/>
        </w:rPr>
        <w:t xml:space="preserve"> in serving cell and in candidate cell </w:t>
      </w:r>
      <w:r>
        <w:rPr>
          <w:rFonts w:eastAsia="宋体"/>
          <w:lang w:eastAsia="zh-CN"/>
        </w:rPr>
        <w:t>when RLF occurred</w:t>
      </w:r>
      <w:r>
        <w:rPr>
          <w:rFonts w:eastAsia="宋体" w:hint="eastAsia"/>
          <w:lang w:eastAsia="zh-CN"/>
        </w:rPr>
        <w:t xml:space="preserve">. </w:t>
      </w:r>
    </w:p>
    <w:p w14:paraId="15FB7D7F" w14:textId="77777777" w:rsidR="007D60F5" w:rsidRDefault="00000000">
      <w:pPr>
        <w:jc w:val="both"/>
        <w:rPr>
          <w:rFonts w:eastAsia="宋体"/>
          <w:lang w:eastAsia="zh-CN"/>
        </w:rPr>
      </w:pPr>
      <w:r>
        <w:rPr>
          <w:rFonts w:eastAsia="宋体" w:hint="eastAsia"/>
          <w:lang w:eastAsia="zh-CN"/>
        </w:rPr>
        <w:t xml:space="preserve">Moreover, as per the </w:t>
      </w:r>
      <w:r>
        <w:rPr>
          <w:rFonts w:eastAsia="宋体"/>
          <w:lang w:eastAsia="zh-CN"/>
        </w:rPr>
        <w:t>definition</w:t>
      </w:r>
      <w:r>
        <w:rPr>
          <w:rFonts w:eastAsia="宋体" w:hint="eastAsia"/>
          <w:lang w:eastAsia="zh-CN"/>
        </w:rPr>
        <w:t xml:space="preserve"> of </w:t>
      </w:r>
      <w:r>
        <w:rPr>
          <w:rFonts w:eastAsia="宋体" w:hint="eastAsia"/>
          <w:i/>
          <w:iCs/>
          <w:lang w:eastAsia="zh-CN"/>
        </w:rPr>
        <w:t>distanceThreshFromReference1</w:t>
      </w:r>
      <w:r>
        <w:rPr>
          <w:rFonts w:eastAsia="宋体" w:hint="eastAsia"/>
          <w:lang w:eastAsia="zh-CN"/>
        </w:rPr>
        <w:t xml:space="preserve"> and </w:t>
      </w:r>
      <w:r>
        <w:rPr>
          <w:rFonts w:eastAsia="宋体" w:hint="eastAsia"/>
          <w:i/>
          <w:iCs/>
          <w:lang w:eastAsia="zh-CN"/>
        </w:rPr>
        <w:t>distanceThreshFromReference2</w:t>
      </w:r>
      <w:r>
        <w:rPr>
          <w:rFonts w:eastAsia="宋体" w:hint="eastAsia"/>
          <w:lang w:eastAsia="zh-CN"/>
        </w:rPr>
        <w:t xml:space="preserve"> in Event D2, we could roughly get to know that the size of </w:t>
      </w:r>
      <w:r>
        <w:rPr>
          <w:rFonts w:eastAsia="宋体"/>
          <w:lang w:eastAsia="zh-CN"/>
        </w:rPr>
        <w:t>measured distance</w:t>
      </w:r>
      <w:r>
        <w:rPr>
          <w:rFonts w:eastAsia="宋体" w:hint="eastAsia"/>
          <w:lang w:eastAsia="zh-CN"/>
        </w:rPr>
        <w:t xml:space="preserve"> from UE to </w:t>
      </w:r>
      <w:r>
        <w:rPr>
          <w:rFonts w:eastAsia="宋体"/>
          <w:lang w:eastAsia="zh-CN"/>
        </w:rPr>
        <w:t>moving reference location of serving cell</w:t>
      </w:r>
      <w:r>
        <w:rPr>
          <w:rFonts w:eastAsia="宋体" w:hint="eastAsia"/>
          <w:lang w:eastAsia="zh-CN"/>
        </w:rPr>
        <w:t xml:space="preserve"> and </w:t>
      </w:r>
      <w:r>
        <w:rPr>
          <w:rFonts w:eastAsia="宋体"/>
          <w:lang w:eastAsia="zh-CN"/>
        </w:rPr>
        <w:t>candidate cell</w:t>
      </w:r>
      <w:r>
        <w:rPr>
          <w:rFonts w:eastAsia="宋体" w:hint="eastAsia"/>
          <w:lang w:eastAsia="zh-CN"/>
        </w:rPr>
        <w:t xml:space="preserve"> would be much less than the size of the </w:t>
      </w:r>
      <w:r>
        <w:rPr>
          <w:rFonts w:eastAsia="宋体"/>
          <w:lang w:eastAsia="zh-CN"/>
        </w:rPr>
        <w:t>absolute UTC time</w:t>
      </w:r>
      <w:r>
        <w:rPr>
          <w:rFonts w:eastAsia="宋体" w:hint="eastAsia"/>
          <w:lang w:eastAsia="zh-CN"/>
        </w:rPr>
        <w:t xml:space="preserve"> IE. </w:t>
      </w:r>
      <w:r>
        <w:rPr>
          <w:rFonts w:eastAsia="宋体"/>
          <w:lang w:eastAsia="zh-CN"/>
        </w:rPr>
        <w:t>T</w:t>
      </w:r>
      <w:r>
        <w:rPr>
          <w:rFonts w:eastAsia="宋体" w:hint="eastAsia"/>
          <w:lang w:eastAsia="zh-CN"/>
        </w:rPr>
        <w:t xml:space="preserve">he IE size of two </w:t>
      </w:r>
      <w:r>
        <w:rPr>
          <w:rFonts w:eastAsia="宋体"/>
          <w:lang w:eastAsia="zh-CN"/>
        </w:rPr>
        <w:t>measured</w:t>
      </w:r>
      <w:r>
        <w:rPr>
          <w:rFonts w:eastAsia="宋体" w:hint="eastAsia"/>
          <w:lang w:eastAsia="zh-CN"/>
        </w:rPr>
        <w:t xml:space="preserve"> </w:t>
      </w:r>
      <w:r>
        <w:rPr>
          <w:rFonts w:eastAsia="宋体"/>
          <w:lang w:eastAsia="zh-CN"/>
        </w:rPr>
        <w:t>distances</w:t>
      </w:r>
      <w:r>
        <w:rPr>
          <w:rFonts w:eastAsia="宋体" w:hint="eastAsia"/>
          <w:lang w:eastAsia="zh-CN"/>
        </w:rPr>
        <w:t xml:space="preserve">, </w:t>
      </w:r>
      <w:r>
        <w:rPr>
          <w:rFonts w:eastAsia="宋体"/>
          <w:lang w:eastAsia="zh-CN"/>
        </w:rPr>
        <w:t>the distance</w:t>
      </w:r>
      <w:r>
        <w:rPr>
          <w:rFonts w:eastAsia="宋体" w:hint="eastAsia"/>
          <w:lang w:eastAsia="zh-CN"/>
        </w:rPr>
        <w:t xml:space="preserve"> </w:t>
      </w:r>
      <w:r>
        <w:rPr>
          <w:rFonts w:eastAsia="宋体"/>
          <w:lang w:eastAsia="zh-CN"/>
        </w:rPr>
        <w:t>between UE and the moving reference</w:t>
      </w:r>
      <w:r>
        <w:rPr>
          <w:rFonts w:eastAsia="宋体" w:hint="eastAsia"/>
          <w:lang w:eastAsia="zh-CN"/>
        </w:rPr>
        <w:t xml:space="preserve"> l</w:t>
      </w:r>
      <w:r>
        <w:rPr>
          <w:rFonts w:eastAsia="宋体"/>
          <w:lang w:eastAsia="zh-CN"/>
        </w:rPr>
        <w:t>ocation in serving cell and in candidate cell respectively</w:t>
      </w:r>
      <w:r>
        <w:rPr>
          <w:rFonts w:eastAsia="宋体" w:hint="eastAsia"/>
          <w:lang w:eastAsia="zh-CN"/>
        </w:rPr>
        <w:t xml:space="preserve">, may be </w:t>
      </w:r>
      <w:r>
        <w:rPr>
          <w:rFonts w:eastAsia="宋体"/>
          <w:lang w:eastAsia="zh-CN"/>
        </w:rPr>
        <w:t>represented</w:t>
      </w:r>
      <w:r>
        <w:rPr>
          <w:rFonts w:eastAsia="宋体" w:hint="eastAsia"/>
          <w:lang w:eastAsia="zh-CN"/>
        </w:rPr>
        <w:t xml:space="preserve"> by 32 bits which is still less than the IE size of the </w:t>
      </w:r>
      <w:r>
        <w:rPr>
          <w:rFonts w:eastAsia="宋体"/>
          <w:lang w:eastAsia="zh-CN"/>
        </w:rPr>
        <w:t>absolute UTC time</w:t>
      </w:r>
      <w:r>
        <w:rPr>
          <w:rFonts w:eastAsia="宋体" w:hint="eastAsia"/>
          <w:lang w:eastAsia="zh-CN"/>
        </w:rPr>
        <w:t>.</w:t>
      </w:r>
    </w:p>
    <w:p w14:paraId="6C0A29A1" w14:textId="77777777" w:rsidR="007D60F5" w:rsidRDefault="00000000">
      <w:pPr>
        <w:jc w:val="both"/>
        <w:rPr>
          <w:rFonts w:eastAsia="宋体"/>
          <w:lang w:eastAsia="zh-CN"/>
        </w:rPr>
      </w:pPr>
      <w:r>
        <w:rPr>
          <w:rFonts w:eastAsia="宋体"/>
          <w:noProof/>
          <w:lang w:eastAsia="zh-CN"/>
        </w:rPr>
        <w:drawing>
          <wp:inline distT="0" distB="0" distL="0" distR="0" wp14:anchorId="5645DDA7" wp14:editId="51552490">
            <wp:extent cx="4486275" cy="850265"/>
            <wp:effectExtent l="0" t="0" r="0" b="6985"/>
            <wp:docPr id="3791423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142310" name="图片 1"/>
                    <pic:cNvPicPr>
                      <a:picLocks noChangeAspect="1"/>
                    </pic:cNvPicPr>
                  </pic:nvPicPr>
                  <pic:blipFill>
                    <a:blip r:embed="rId11"/>
                    <a:stretch>
                      <a:fillRect/>
                    </a:stretch>
                  </pic:blipFill>
                  <pic:spPr>
                    <a:xfrm>
                      <a:off x="0" y="0"/>
                      <a:ext cx="4518756" cy="856965"/>
                    </a:xfrm>
                    <a:prstGeom prst="rect">
                      <a:avLst/>
                    </a:prstGeom>
                  </pic:spPr>
                </pic:pic>
              </a:graphicData>
            </a:graphic>
          </wp:inline>
        </w:drawing>
      </w:r>
    </w:p>
    <w:p w14:paraId="5CEC040A" w14:textId="77777777" w:rsidR="007D60F5" w:rsidRDefault="00000000">
      <w:pPr>
        <w:jc w:val="both"/>
        <w:rPr>
          <w:rFonts w:eastAsia="宋体"/>
          <w:lang w:eastAsia="zh-CN"/>
        </w:rPr>
      </w:pPr>
      <w:r>
        <w:rPr>
          <w:rFonts w:eastAsia="宋体" w:hint="eastAsia"/>
          <w:lang w:eastAsia="zh-CN"/>
        </w:rPr>
        <w:t xml:space="preserve">Based on the above analysis, we think Option 2 is a more reasonable solution than Option 1 to </w:t>
      </w:r>
      <w:r>
        <w:rPr>
          <w:rFonts w:eastAsia="宋体"/>
          <w:lang w:eastAsia="zh-CN"/>
        </w:rPr>
        <w:t>get the</w:t>
      </w:r>
      <w:r>
        <w:rPr>
          <w:rFonts w:eastAsia="宋体" w:hint="eastAsia"/>
          <w:lang w:eastAsia="zh-CN"/>
        </w:rPr>
        <w:t xml:space="preserve"> distance</w:t>
      </w:r>
      <w:r>
        <w:rPr>
          <w:rFonts w:eastAsia="宋体"/>
          <w:lang w:eastAsia="zh-CN"/>
        </w:rPr>
        <w:t xml:space="preserve"> information</w:t>
      </w:r>
      <w:r>
        <w:rPr>
          <w:rFonts w:eastAsia="宋体" w:hint="eastAsia"/>
          <w:lang w:eastAsia="zh-CN"/>
        </w:rPr>
        <w:t xml:space="preserve"> </w:t>
      </w:r>
      <w:r>
        <w:rPr>
          <w:rFonts w:eastAsia="宋体"/>
          <w:lang w:eastAsia="zh-CN"/>
        </w:rPr>
        <w:t>for location-based CHO</w:t>
      </w:r>
      <w:r>
        <w:rPr>
          <w:rFonts w:eastAsia="宋体" w:hint="eastAsia"/>
          <w:lang w:eastAsia="zh-CN"/>
        </w:rPr>
        <w:t xml:space="preserve"> with the following reasons:</w:t>
      </w:r>
    </w:p>
    <w:p w14:paraId="6563EBE4" w14:textId="77777777" w:rsidR="007D60F5" w:rsidRDefault="00000000">
      <w:pPr>
        <w:pStyle w:val="aff"/>
        <w:numPr>
          <w:ilvl w:val="0"/>
          <w:numId w:val="9"/>
        </w:numPr>
        <w:spacing w:after="180"/>
        <w:ind w:leftChars="0" w:left="442" w:hanging="442"/>
        <w:jc w:val="both"/>
        <w:rPr>
          <w:rFonts w:eastAsia="宋体"/>
          <w:lang w:eastAsia="zh-CN"/>
        </w:rPr>
      </w:pPr>
      <w:r>
        <w:rPr>
          <w:rFonts w:eastAsia="宋体"/>
          <w:lang w:eastAsia="zh-CN"/>
        </w:rPr>
        <w:t xml:space="preserve">Option 2 is a straightforward solution to get the distance information for location-based CHO. </w:t>
      </w:r>
      <w:r>
        <w:rPr>
          <w:rFonts w:eastAsia="宋体" w:hint="eastAsia"/>
          <w:lang w:eastAsia="zh-CN"/>
        </w:rPr>
        <w:t xml:space="preserve">There is no need for Network to perform any additional </w:t>
      </w:r>
      <w:r>
        <w:rPr>
          <w:rFonts w:eastAsia="宋体"/>
          <w:lang w:eastAsia="zh-CN"/>
        </w:rPr>
        <w:t>calculation</w:t>
      </w:r>
      <w:r>
        <w:rPr>
          <w:rFonts w:eastAsia="宋体" w:hint="eastAsia"/>
          <w:lang w:eastAsia="zh-CN"/>
        </w:rPr>
        <w:t xml:space="preserve"> for </w:t>
      </w:r>
      <w:r>
        <w:rPr>
          <w:rFonts w:eastAsia="宋体"/>
          <w:lang w:eastAsia="zh-CN"/>
        </w:rPr>
        <w:t>distance information</w:t>
      </w:r>
      <w:r>
        <w:rPr>
          <w:rFonts w:eastAsia="宋体" w:hint="eastAsia"/>
          <w:lang w:eastAsia="zh-CN"/>
        </w:rPr>
        <w:t>.</w:t>
      </w:r>
    </w:p>
    <w:p w14:paraId="455D781F" w14:textId="77777777" w:rsidR="007D60F5" w:rsidRDefault="00000000">
      <w:pPr>
        <w:pStyle w:val="aff"/>
        <w:numPr>
          <w:ilvl w:val="0"/>
          <w:numId w:val="9"/>
        </w:numPr>
        <w:spacing w:after="180"/>
        <w:ind w:leftChars="0" w:left="442" w:hanging="442"/>
        <w:jc w:val="both"/>
        <w:rPr>
          <w:rFonts w:eastAsia="宋体"/>
          <w:lang w:eastAsia="zh-CN"/>
        </w:rPr>
      </w:pPr>
      <w:r>
        <w:rPr>
          <w:rFonts w:eastAsia="宋体" w:hint="eastAsia"/>
          <w:lang w:eastAsia="zh-CN"/>
        </w:rPr>
        <w:t xml:space="preserve">There is no additional </w:t>
      </w:r>
      <w:r>
        <w:rPr>
          <w:rFonts w:eastAsia="宋体"/>
          <w:lang w:eastAsia="zh-CN"/>
        </w:rPr>
        <w:t>complexity</w:t>
      </w:r>
      <w:r>
        <w:rPr>
          <w:rFonts w:eastAsia="宋体" w:hint="eastAsia"/>
          <w:lang w:eastAsia="zh-CN"/>
        </w:rPr>
        <w:t xml:space="preserve"> for UE to measure the </w:t>
      </w:r>
      <w:r>
        <w:rPr>
          <w:rFonts w:hint="eastAsia"/>
          <w:lang w:val="en-US" w:eastAsia="zh-CN"/>
        </w:rPr>
        <w:t xml:space="preserve">distance between UE and </w:t>
      </w:r>
      <w:r>
        <w:rPr>
          <w:rFonts w:eastAsia="等线" w:hint="eastAsia"/>
          <w:lang w:val="en-US" w:eastAsia="zh-CN"/>
        </w:rPr>
        <w:t xml:space="preserve">the </w:t>
      </w:r>
      <w:r>
        <w:rPr>
          <w:rFonts w:eastAsia="等线"/>
          <w:lang w:val="en-US" w:eastAsia="zh-CN"/>
        </w:rPr>
        <w:t>referenceLocation</w:t>
      </w:r>
      <w:r>
        <w:rPr>
          <w:rFonts w:eastAsia="等线" w:hint="eastAsia"/>
          <w:lang w:val="en-US" w:eastAsia="zh-CN"/>
        </w:rPr>
        <w:t xml:space="preserve">/moving </w:t>
      </w:r>
      <w:r>
        <w:rPr>
          <w:rFonts w:eastAsia="等线"/>
          <w:lang w:val="en-US" w:eastAsia="zh-CN"/>
        </w:rPr>
        <w:t>referenceLocation</w:t>
      </w:r>
      <w:r>
        <w:rPr>
          <w:rFonts w:eastAsia="等线" w:hint="eastAsia"/>
          <w:lang w:val="en-US" w:eastAsia="zh-CN"/>
        </w:rPr>
        <w:t xml:space="preserve"> in serving cell and in candidate cell </w:t>
      </w:r>
      <w:r>
        <w:rPr>
          <w:rFonts w:eastAsia="宋体"/>
          <w:lang w:val="en-GB" w:eastAsia="zh-CN"/>
        </w:rPr>
        <w:t>when RLF occurred</w:t>
      </w:r>
      <w:r>
        <w:rPr>
          <w:rFonts w:eastAsia="宋体" w:hint="eastAsia"/>
          <w:lang w:eastAsia="zh-CN"/>
        </w:rPr>
        <w:t xml:space="preserve">. Anyway, </w:t>
      </w:r>
      <w:r>
        <w:rPr>
          <w:rFonts w:eastAsia="宋体"/>
          <w:lang w:eastAsia="zh-CN"/>
        </w:rPr>
        <w:t>UE needs to measure the distance between UE and the moving reference</w:t>
      </w:r>
      <w:r>
        <w:rPr>
          <w:rFonts w:eastAsia="宋体" w:hint="eastAsia"/>
          <w:lang w:eastAsia="zh-CN"/>
        </w:rPr>
        <w:t xml:space="preserve"> l</w:t>
      </w:r>
      <w:r>
        <w:rPr>
          <w:rFonts w:eastAsia="宋体"/>
          <w:lang w:eastAsia="zh-CN"/>
        </w:rPr>
        <w:t>ocation in serving cell and in candidate cell respectively to evaluate whether location-based CHO execution condition is satisfied.</w:t>
      </w:r>
    </w:p>
    <w:p w14:paraId="2DD6257D" w14:textId="77777777" w:rsidR="007D60F5" w:rsidRDefault="00000000">
      <w:pPr>
        <w:pStyle w:val="aff"/>
        <w:numPr>
          <w:ilvl w:val="0"/>
          <w:numId w:val="9"/>
        </w:numPr>
        <w:spacing w:after="180"/>
        <w:ind w:leftChars="0" w:left="442" w:hanging="442"/>
        <w:jc w:val="both"/>
        <w:rPr>
          <w:rFonts w:eastAsia="宋体"/>
          <w:lang w:eastAsia="zh-CN"/>
        </w:rPr>
      </w:pPr>
      <w:r>
        <w:rPr>
          <w:rFonts w:eastAsia="宋体" w:hint="eastAsia"/>
          <w:lang w:eastAsia="zh-CN"/>
        </w:rPr>
        <w:t xml:space="preserve">The IE size of </w:t>
      </w:r>
      <w:r>
        <w:rPr>
          <w:rFonts w:eastAsia="宋体"/>
          <w:lang w:val="en-GB" w:eastAsia="zh-CN"/>
        </w:rPr>
        <w:t>measured distance</w:t>
      </w:r>
      <w:r>
        <w:rPr>
          <w:rFonts w:eastAsia="宋体" w:hint="eastAsia"/>
          <w:lang w:eastAsia="zh-CN"/>
        </w:rPr>
        <w:t xml:space="preserve"> from UE to </w:t>
      </w:r>
      <w:r>
        <w:rPr>
          <w:rFonts w:eastAsia="宋体"/>
          <w:lang w:val="en-GB" w:eastAsia="zh-CN"/>
        </w:rPr>
        <w:t>moving reference location of serving cell</w:t>
      </w:r>
      <w:r>
        <w:rPr>
          <w:rFonts w:eastAsia="宋体" w:hint="eastAsia"/>
          <w:lang w:eastAsia="zh-CN"/>
        </w:rPr>
        <w:t xml:space="preserve"> and </w:t>
      </w:r>
      <w:r>
        <w:rPr>
          <w:rFonts w:eastAsia="宋体"/>
          <w:lang w:val="en-GB" w:eastAsia="zh-CN"/>
        </w:rPr>
        <w:t>candidate cell</w:t>
      </w:r>
      <w:r>
        <w:rPr>
          <w:rFonts w:eastAsia="宋体" w:hint="eastAsia"/>
          <w:lang w:eastAsia="zh-CN"/>
        </w:rPr>
        <w:t xml:space="preserve"> would be much less than the IE size of the </w:t>
      </w:r>
      <w:r>
        <w:rPr>
          <w:rFonts w:ascii="Times New Roman" w:eastAsia="宋体" w:hAnsi="Times New Roman"/>
          <w:szCs w:val="20"/>
          <w:lang w:val="en-GB" w:eastAsia="zh-CN"/>
        </w:rPr>
        <w:t>absolute UTC time</w:t>
      </w:r>
      <w:r>
        <w:rPr>
          <w:rFonts w:eastAsia="宋体" w:hint="eastAsia"/>
          <w:lang w:eastAsia="zh-CN"/>
        </w:rPr>
        <w:t>.</w:t>
      </w:r>
    </w:p>
    <w:p w14:paraId="0B68F94A" w14:textId="6E9EDDC8" w:rsidR="007D60F5" w:rsidRDefault="00000000">
      <w:pPr>
        <w:jc w:val="both"/>
        <w:rPr>
          <w:rFonts w:eastAsia="宋体"/>
          <w:lang w:eastAsia="zh-CN"/>
        </w:rPr>
      </w:pPr>
      <w:bookmarkStart w:id="14" w:name="OLE_LINK4"/>
      <w:r>
        <w:rPr>
          <w:rFonts w:eastAsia="宋体" w:hint="eastAsia"/>
          <w:b/>
          <w:lang w:eastAsia="zh-CN"/>
        </w:rPr>
        <w:t>Observation</w:t>
      </w:r>
      <w:r>
        <w:rPr>
          <w:rFonts w:eastAsia="宋体" w:hint="eastAsia"/>
          <w:b/>
          <w:bCs/>
          <w:lang w:val="en-US" w:eastAsia="zh-CN"/>
        </w:rPr>
        <w:t xml:space="preserve"> </w:t>
      </w:r>
      <w:r w:rsidR="009E4260">
        <w:rPr>
          <w:rFonts w:eastAsia="宋体" w:hint="eastAsia"/>
          <w:b/>
          <w:bCs/>
          <w:lang w:val="en-US" w:eastAsia="zh-CN"/>
        </w:rPr>
        <w:t>6</w:t>
      </w:r>
      <w:r>
        <w:rPr>
          <w:rFonts w:eastAsia="宋体" w:hint="eastAsia"/>
          <w:b/>
          <w:bCs/>
          <w:lang w:val="en-US" w:eastAsia="zh-CN"/>
        </w:rPr>
        <w:t xml:space="preserve">: </w:t>
      </w:r>
      <w:r>
        <w:rPr>
          <w:rFonts w:eastAsia="宋体"/>
          <w:b/>
          <w:bCs/>
          <w:lang w:val="en-US" w:eastAsia="zh-CN"/>
        </w:rPr>
        <w:t>Option 2 is a more reasonable solution to get the distance information for location-based CHO with the following reasons:</w:t>
      </w:r>
    </w:p>
    <w:p w14:paraId="55304D4B"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b/>
          <w:bCs/>
          <w:lang w:eastAsia="zh-CN"/>
        </w:rPr>
        <w:t>Option 2 is a straightforward solution to get the distance information for location-based CHO. There is no need for Network to perform any additional calculation for distance information.</w:t>
      </w:r>
    </w:p>
    <w:p w14:paraId="3912260A"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b/>
          <w:bCs/>
          <w:lang w:eastAsia="zh-CN"/>
        </w:rPr>
        <w:t>There is no additional complexity for UE to measure the distance between UE and the moving reference</w:t>
      </w:r>
      <w:r>
        <w:rPr>
          <w:rFonts w:eastAsia="宋体" w:hint="eastAsia"/>
          <w:b/>
          <w:bCs/>
          <w:lang w:eastAsia="zh-CN"/>
        </w:rPr>
        <w:t xml:space="preserve"> l</w:t>
      </w:r>
      <w:r>
        <w:rPr>
          <w:rFonts w:eastAsia="宋体"/>
          <w:b/>
          <w:bCs/>
          <w:lang w:eastAsia="zh-CN"/>
        </w:rPr>
        <w:t xml:space="preserve">ocation in serving cell and in candidate cell when RLF occurred. </w:t>
      </w:r>
      <w:r>
        <w:rPr>
          <w:rFonts w:eastAsia="宋体" w:hint="eastAsia"/>
          <w:b/>
          <w:bCs/>
          <w:lang w:eastAsia="zh-CN"/>
        </w:rPr>
        <w:t xml:space="preserve">Anyway, </w:t>
      </w:r>
      <w:r>
        <w:rPr>
          <w:rFonts w:eastAsia="宋体"/>
          <w:b/>
          <w:bCs/>
          <w:lang w:eastAsia="zh-CN"/>
        </w:rPr>
        <w:t>UE needs to measure the distance between UE and the moving reference</w:t>
      </w:r>
      <w:r>
        <w:rPr>
          <w:rFonts w:eastAsia="宋体" w:hint="eastAsia"/>
          <w:b/>
          <w:bCs/>
          <w:lang w:eastAsia="zh-CN"/>
        </w:rPr>
        <w:t xml:space="preserve"> l</w:t>
      </w:r>
      <w:r>
        <w:rPr>
          <w:rFonts w:eastAsia="宋体"/>
          <w:b/>
          <w:bCs/>
          <w:lang w:eastAsia="zh-CN"/>
        </w:rPr>
        <w:t>ocation in serving cell and in candidate cell respectively to evaluate whether location-based CHO execution condition is satisfied.</w:t>
      </w:r>
    </w:p>
    <w:p w14:paraId="084A27C6"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b/>
          <w:bCs/>
          <w:lang w:eastAsia="zh-CN"/>
        </w:rPr>
        <w:t xml:space="preserve">The </w:t>
      </w:r>
      <w:r>
        <w:rPr>
          <w:rFonts w:eastAsia="宋体" w:hint="eastAsia"/>
          <w:b/>
          <w:bCs/>
          <w:lang w:eastAsia="zh-CN"/>
        </w:rPr>
        <w:t xml:space="preserve"> IE </w:t>
      </w:r>
      <w:r>
        <w:rPr>
          <w:rFonts w:eastAsia="宋体"/>
          <w:b/>
          <w:bCs/>
          <w:lang w:eastAsia="zh-CN"/>
        </w:rPr>
        <w:t xml:space="preserve">size of measured distance from UE to moving reference location of serving cell and candidate cell would be much less than the </w:t>
      </w:r>
      <w:r>
        <w:rPr>
          <w:rFonts w:eastAsia="宋体" w:hint="eastAsia"/>
          <w:b/>
          <w:bCs/>
          <w:lang w:eastAsia="zh-CN"/>
        </w:rPr>
        <w:t xml:space="preserve">IE </w:t>
      </w:r>
      <w:r>
        <w:rPr>
          <w:rFonts w:eastAsia="宋体"/>
          <w:b/>
          <w:bCs/>
          <w:lang w:eastAsia="zh-CN"/>
        </w:rPr>
        <w:t>size of the absolute UTC time.</w:t>
      </w:r>
    </w:p>
    <w:p w14:paraId="1FE49E1D" w14:textId="77777777" w:rsidR="007D60F5" w:rsidRDefault="00000000">
      <w:pPr>
        <w:jc w:val="both"/>
        <w:rPr>
          <w:rFonts w:eastAsia="宋体"/>
          <w:lang w:eastAsia="zh-CN"/>
        </w:rPr>
      </w:pPr>
      <w:r>
        <w:rPr>
          <w:rFonts w:eastAsia="宋体"/>
          <w:lang w:eastAsia="zh-CN"/>
        </w:rPr>
        <w:t>B</w:t>
      </w:r>
      <w:r>
        <w:rPr>
          <w:rFonts w:eastAsia="宋体" w:hint="eastAsia"/>
          <w:lang w:eastAsia="zh-CN"/>
        </w:rPr>
        <w:t xml:space="preserve">ased on the above comparation, the </w:t>
      </w:r>
      <w:r>
        <w:rPr>
          <w:rFonts w:eastAsia="宋体"/>
          <w:lang w:eastAsia="zh-CN"/>
        </w:rPr>
        <w:t>pros and cons</w:t>
      </w:r>
      <w:r>
        <w:rPr>
          <w:rFonts w:eastAsia="宋体" w:hint="eastAsia"/>
          <w:lang w:eastAsia="zh-CN"/>
        </w:rPr>
        <w:t xml:space="preserve"> of Option 1 and Option 2 are </w:t>
      </w:r>
      <w:r>
        <w:rPr>
          <w:rFonts w:eastAsia="宋体"/>
          <w:lang w:eastAsia="zh-CN"/>
        </w:rPr>
        <w:t>summarized</w:t>
      </w:r>
      <w:r>
        <w:rPr>
          <w:rFonts w:eastAsia="宋体" w:hint="eastAsia"/>
          <w:lang w:eastAsia="zh-CN"/>
        </w:rPr>
        <w:t xml:space="preserve"> as below:</w:t>
      </w:r>
    </w:p>
    <w:tbl>
      <w:tblPr>
        <w:tblStyle w:val="af7"/>
        <w:tblW w:w="0" w:type="auto"/>
        <w:jc w:val="center"/>
        <w:tblLook w:val="04A0" w:firstRow="1" w:lastRow="0" w:firstColumn="1" w:lastColumn="0" w:noHBand="0" w:noVBand="1"/>
      </w:tblPr>
      <w:tblGrid>
        <w:gridCol w:w="2437"/>
        <w:gridCol w:w="2816"/>
        <w:gridCol w:w="2816"/>
      </w:tblGrid>
      <w:tr w:rsidR="007D60F5" w14:paraId="2DD667A7" w14:textId="77777777">
        <w:trPr>
          <w:trHeight w:val="380"/>
          <w:jc w:val="center"/>
        </w:trPr>
        <w:tc>
          <w:tcPr>
            <w:tcW w:w="2437" w:type="dxa"/>
            <w:vAlign w:val="center"/>
          </w:tcPr>
          <w:p w14:paraId="20928771" w14:textId="77777777" w:rsidR="007D60F5" w:rsidRDefault="007D60F5">
            <w:pPr>
              <w:spacing w:after="0"/>
              <w:jc w:val="both"/>
              <w:rPr>
                <w:rFonts w:eastAsia="宋体"/>
                <w:lang w:eastAsia="zh-CN"/>
              </w:rPr>
            </w:pPr>
          </w:p>
        </w:tc>
        <w:tc>
          <w:tcPr>
            <w:tcW w:w="2816" w:type="dxa"/>
            <w:vAlign w:val="center"/>
          </w:tcPr>
          <w:p w14:paraId="3062C9C7" w14:textId="77777777" w:rsidR="007D60F5" w:rsidRDefault="00000000">
            <w:pPr>
              <w:spacing w:after="0"/>
              <w:jc w:val="center"/>
              <w:rPr>
                <w:rFonts w:eastAsia="宋体"/>
                <w:lang w:eastAsia="zh-CN"/>
              </w:rPr>
            </w:pPr>
            <w:r>
              <w:rPr>
                <w:rFonts w:eastAsia="宋体" w:hint="eastAsia"/>
                <w:lang w:eastAsia="zh-CN"/>
              </w:rPr>
              <w:t>Option 1</w:t>
            </w:r>
          </w:p>
        </w:tc>
        <w:tc>
          <w:tcPr>
            <w:tcW w:w="2816" w:type="dxa"/>
            <w:vAlign w:val="center"/>
          </w:tcPr>
          <w:p w14:paraId="58E394F5" w14:textId="77777777" w:rsidR="007D60F5" w:rsidRDefault="00000000">
            <w:pPr>
              <w:spacing w:after="0"/>
              <w:jc w:val="center"/>
              <w:rPr>
                <w:rFonts w:eastAsia="宋体"/>
                <w:lang w:eastAsia="zh-CN"/>
              </w:rPr>
            </w:pPr>
            <w:r>
              <w:rPr>
                <w:rFonts w:eastAsia="宋体" w:hint="eastAsia"/>
                <w:lang w:eastAsia="zh-CN"/>
              </w:rPr>
              <w:t>Option 2</w:t>
            </w:r>
          </w:p>
        </w:tc>
      </w:tr>
      <w:tr w:rsidR="007D60F5" w14:paraId="0F25A4AA" w14:textId="77777777">
        <w:trPr>
          <w:trHeight w:val="380"/>
          <w:jc w:val="center"/>
        </w:trPr>
        <w:tc>
          <w:tcPr>
            <w:tcW w:w="2437" w:type="dxa"/>
            <w:vAlign w:val="center"/>
          </w:tcPr>
          <w:p w14:paraId="155333AF" w14:textId="77777777" w:rsidR="007D60F5" w:rsidRDefault="00000000">
            <w:pPr>
              <w:spacing w:after="0"/>
              <w:rPr>
                <w:rFonts w:eastAsia="宋体"/>
                <w:lang w:eastAsia="zh-CN"/>
              </w:rPr>
            </w:pPr>
            <w:r>
              <w:rPr>
                <w:rFonts w:eastAsia="宋体"/>
                <w:lang w:eastAsia="zh-CN"/>
              </w:rPr>
              <w:t>T</w:t>
            </w:r>
            <w:r>
              <w:rPr>
                <w:rFonts w:eastAsia="宋体" w:hint="eastAsia"/>
                <w:lang w:eastAsia="zh-CN"/>
              </w:rPr>
              <w:t>he IE size of reporting information</w:t>
            </w:r>
          </w:p>
        </w:tc>
        <w:tc>
          <w:tcPr>
            <w:tcW w:w="2816" w:type="dxa"/>
            <w:vAlign w:val="center"/>
          </w:tcPr>
          <w:p w14:paraId="33F27506" w14:textId="77777777" w:rsidR="007D60F5" w:rsidRDefault="00000000">
            <w:pPr>
              <w:spacing w:after="0"/>
              <w:jc w:val="both"/>
              <w:rPr>
                <w:rFonts w:eastAsia="宋体"/>
                <w:color w:val="FF0000"/>
                <w:lang w:eastAsia="zh-CN"/>
              </w:rPr>
            </w:pPr>
            <w:r>
              <w:rPr>
                <w:rFonts w:eastAsia="宋体"/>
                <w:color w:val="FF0000"/>
                <w:lang w:eastAsia="zh-CN"/>
              </w:rPr>
              <w:t>B</w:t>
            </w:r>
            <w:r>
              <w:rPr>
                <w:rFonts w:eastAsia="宋体" w:hint="eastAsia"/>
                <w:color w:val="FF0000"/>
                <w:lang w:eastAsia="zh-CN"/>
              </w:rPr>
              <w:t>ig</w:t>
            </w:r>
          </w:p>
        </w:tc>
        <w:tc>
          <w:tcPr>
            <w:tcW w:w="2816" w:type="dxa"/>
            <w:vAlign w:val="center"/>
          </w:tcPr>
          <w:p w14:paraId="778046B6" w14:textId="77777777" w:rsidR="007D60F5" w:rsidRDefault="00000000">
            <w:pPr>
              <w:spacing w:after="0"/>
              <w:jc w:val="both"/>
              <w:rPr>
                <w:rFonts w:eastAsia="宋体"/>
                <w:color w:val="00B050"/>
                <w:lang w:eastAsia="zh-CN"/>
              </w:rPr>
            </w:pPr>
            <w:r>
              <w:rPr>
                <w:rFonts w:eastAsia="宋体"/>
                <w:color w:val="00B050"/>
                <w:lang w:eastAsia="zh-CN"/>
              </w:rPr>
              <w:t>S</w:t>
            </w:r>
            <w:r>
              <w:rPr>
                <w:rFonts w:eastAsia="宋体" w:hint="eastAsia"/>
                <w:color w:val="00B050"/>
                <w:lang w:eastAsia="zh-CN"/>
              </w:rPr>
              <w:t>mall</w:t>
            </w:r>
          </w:p>
        </w:tc>
      </w:tr>
      <w:tr w:rsidR="007D60F5" w14:paraId="2A324FEE" w14:textId="77777777">
        <w:trPr>
          <w:trHeight w:val="380"/>
          <w:jc w:val="center"/>
        </w:trPr>
        <w:tc>
          <w:tcPr>
            <w:tcW w:w="2437" w:type="dxa"/>
            <w:vAlign w:val="center"/>
          </w:tcPr>
          <w:p w14:paraId="322ABAA4" w14:textId="77777777" w:rsidR="007D60F5" w:rsidRDefault="00000000">
            <w:pPr>
              <w:spacing w:after="0"/>
              <w:rPr>
                <w:rFonts w:eastAsia="宋体"/>
                <w:lang w:eastAsia="zh-CN"/>
              </w:rPr>
            </w:pPr>
            <w:r>
              <w:rPr>
                <w:rFonts w:eastAsia="宋体" w:hint="eastAsia"/>
                <w:lang w:eastAsia="zh-CN"/>
              </w:rPr>
              <w:lastRenderedPageBreak/>
              <w:t xml:space="preserve">Additional </w:t>
            </w:r>
            <w:r>
              <w:rPr>
                <w:rFonts w:eastAsia="宋体"/>
                <w:lang w:eastAsia="zh-CN"/>
              </w:rPr>
              <w:t>calculation</w:t>
            </w:r>
            <w:r>
              <w:rPr>
                <w:rFonts w:eastAsia="宋体" w:hint="eastAsia"/>
                <w:lang w:eastAsia="zh-CN"/>
              </w:rPr>
              <w:t xml:space="preserve"> for Network</w:t>
            </w:r>
          </w:p>
        </w:tc>
        <w:tc>
          <w:tcPr>
            <w:tcW w:w="2816" w:type="dxa"/>
            <w:vAlign w:val="center"/>
          </w:tcPr>
          <w:p w14:paraId="2C46F7DA" w14:textId="77777777" w:rsidR="007D60F5" w:rsidRDefault="00000000">
            <w:pPr>
              <w:spacing w:after="0"/>
              <w:jc w:val="both"/>
              <w:rPr>
                <w:rFonts w:eastAsia="宋体"/>
                <w:color w:val="FF0000"/>
                <w:lang w:eastAsia="zh-CN"/>
              </w:rPr>
            </w:pPr>
            <w:r>
              <w:rPr>
                <w:rFonts w:eastAsia="宋体" w:hint="eastAsia"/>
                <w:color w:val="FF0000"/>
                <w:lang w:eastAsia="zh-CN"/>
              </w:rPr>
              <w:t>Yes</w:t>
            </w:r>
          </w:p>
        </w:tc>
        <w:tc>
          <w:tcPr>
            <w:tcW w:w="2816" w:type="dxa"/>
            <w:vAlign w:val="center"/>
          </w:tcPr>
          <w:p w14:paraId="399F2A9B" w14:textId="77777777" w:rsidR="007D60F5" w:rsidRDefault="00000000">
            <w:pPr>
              <w:spacing w:after="0"/>
              <w:jc w:val="both"/>
              <w:rPr>
                <w:rFonts w:eastAsia="宋体"/>
                <w:color w:val="00B050"/>
                <w:lang w:eastAsia="zh-CN"/>
              </w:rPr>
            </w:pPr>
            <w:r>
              <w:rPr>
                <w:rFonts w:eastAsia="宋体" w:hint="eastAsia"/>
                <w:color w:val="00B050"/>
                <w:lang w:eastAsia="zh-CN"/>
              </w:rPr>
              <w:t>No</w:t>
            </w:r>
          </w:p>
        </w:tc>
      </w:tr>
      <w:tr w:rsidR="007D60F5" w14:paraId="15B01A19" w14:textId="77777777">
        <w:trPr>
          <w:trHeight w:val="383"/>
          <w:jc w:val="center"/>
        </w:trPr>
        <w:tc>
          <w:tcPr>
            <w:tcW w:w="2437" w:type="dxa"/>
            <w:vAlign w:val="center"/>
          </w:tcPr>
          <w:p w14:paraId="67312C35" w14:textId="77777777" w:rsidR="007D60F5" w:rsidRDefault="00000000">
            <w:pPr>
              <w:spacing w:after="0"/>
              <w:rPr>
                <w:rFonts w:eastAsia="宋体"/>
                <w:lang w:eastAsia="zh-CN"/>
              </w:rPr>
            </w:pPr>
            <w:r>
              <w:rPr>
                <w:rFonts w:eastAsia="宋体" w:hint="eastAsia"/>
                <w:lang w:eastAsia="zh-CN"/>
              </w:rPr>
              <w:t xml:space="preserve">Additional UE </w:t>
            </w:r>
            <w:r>
              <w:rPr>
                <w:rFonts w:eastAsia="宋体"/>
                <w:lang w:eastAsia="zh-CN"/>
              </w:rPr>
              <w:t>complexity</w:t>
            </w:r>
          </w:p>
        </w:tc>
        <w:tc>
          <w:tcPr>
            <w:tcW w:w="2816" w:type="dxa"/>
            <w:vAlign w:val="center"/>
          </w:tcPr>
          <w:p w14:paraId="6479E9C8" w14:textId="77777777" w:rsidR="007D60F5" w:rsidRDefault="00000000">
            <w:pPr>
              <w:spacing w:after="0"/>
              <w:jc w:val="both"/>
              <w:rPr>
                <w:rFonts w:eastAsia="宋体"/>
                <w:color w:val="FF0000"/>
                <w:lang w:eastAsia="zh-CN"/>
              </w:rPr>
            </w:pPr>
            <w:r>
              <w:rPr>
                <w:rFonts w:eastAsia="宋体" w:hint="eastAsia"/>
                <w:color w:val="FF0000"/>
                <w:lang w:eastAsia="zh-CN"/>
              </w:rPr>
              <w:t>Yes</w:t>
            </w:r>
          </w:p>
        </w:tc>
        <w:tc>
          <w:tcPr>
            <w:tcW w:w="2816" w:type="dxa"/>
            <w:vAlign w:val="center"/>
          </w:tcPr>
          <w:p w14:paraId="340A9984" w14:textId="77777777" w:rsidR="007D60F5" w:rsidRDefault="00000000">
            <w:pPr>
              <w:spacing w:after="0"/>
              <w:jc w:val="both"/>
              <w:rPr>
                <w:rFonts w:eastAsia="宋体"/>
                <w:color w:val="00B050"/>
                <w:lang w:eastAsia="zh-CN"/>
              </w:rPr>
            </w:pPr>
            <w:r>
              <w:rPr>
                <w:rFonts w:eastAsia="宋体" w:hint="eastAsia"/>
                <w:color w:val="00B050"/>
                <w:lang w:eastAsia="zh-CN"/>
              </w:rPr>
              <w:t>No</w:t>
            </w:r>
          </w:p>
        </w:tc>
      </w:tr>
    </w:tbl>
    <w:p w14:paraId="1FE5ECF4" w14:textId="77777777" w:rsidR="007D60F5" w:rsidRDefault="00000000">
      <w:pPr>
        <w:spacing w:before="180"/>
        <w:jc w:val="both"/>
        <w:rPr>
          <w:rFonts w:eastAsia="宋体" w:cs="Calibri"/>
          <w:b/>
          <w:bCs/>
          <w:szCs w:val="28"/>
          <w:lang w:val="en-US" w:eastAsia="zh-CN"/>
        </w:rPr>
      </w:pPr>
      <w:r>
        <w:rPr>
          <w:rFonts w:eastAsia="宋体" w:hint="eastAsia"/>
          <w:b/>
          <w:bCs/>
          <w:lang w:eastAsia="zh-CN"/>
        </w:rPr>
        <w:t xml:space="preserve">Proposal 2: RAN2 </w:t>
      </w:r>
      <w:r>
        <w:rPr>
          <w:rFonts w:eastAsia="宋体"/>
          <w:b/>
          <w:bCs/>
          <w:lang w:eastAsia="zh-CN"/>
        </w:rPr>
        <w:t xml:space="preserve">to </w:t>
      </w:r>
      <w:r>
        <w:rPr>
          <w:rFonts w:eastAsia="宋体" w:hint="eastAsia"/>
          <w:b/>
          <w:bCs/>
          <w:lang w:eastAsia="zh-CN"/>
        </w:rPr>
        <w:t xml:space="preserve">select Option 2 in RAN3 LS </w:t>
      </w:r>
      <w:r>
        <w:rPr>
          <w:rFonts w:eastAsia="宋体"/>
          <w:b/>
          <w:bCs/>
          <w:lang w:eastAsia="zh-CN"/>
        </w:rPr>
        <w:t>to optimize the distance threshold for location-based CHO in NTN for earth moving scenario</w:t>
      </w:r>
      <w:r>
        <w:rPr>
          <w:rFonts w:eastAsia="宋体" w:hint="eastAsia"/>
          <w:b/>
          <w:bCs/>
          <w:lang w:eastAsia="zh-CN"/>
        </w:rPr>
        <w:t xml:space="preserve">, i.e., </w:t>
      </w:r>
      <w:r>
        <w:rPr>
          <w:rFonts w:eastAsia="宋体" w:cs="Calibri"/>
          <w:b/>
          <w:bCs/>
          <w:szCs w:val="28"/>
          <w:lang w:val="en-US"/>
        </w:rPr>
        <w:t>to introduce measured distance from UE to moving reference location of serving cell, and measured distance from UE to moving reference location of candidate cell when RLF</w:t>
      </w:r>
      <w:r>
        <w:rPr>
          <w:rFonts w:eastAsia="宋体" w:cs="Calibri" w:hint="eastAsia"/>
          <w:b/>
          <w:bCs/>
          <w:szCs w:val="28"/>
          <w:lang w:val="en-US"/>
        </w:rPr>
        <w:t>/HOF</w:t>
      </w:r>
      <w:r>
        <w:rPr>
          <w:rFonts w:eastAsia="宋体" w:cs="Calibri"/>
          <w:b/>
          <w:bCs/>
          <w:szCs w:val="28"/>
          <w:lang w:val="en-US"/>
        </w:rPr>
        <w:t xml:space="preserve"> </w:t>
      </w:r>
      <w:r>
        <w:rPr>
          <w:rFonts w:eastAsia="宋体" w:cs="Calibri" w:hint="eastAsia"/>
          <w:b/>
          <w:bCs/>
          <w:szCs w:val="28"/>
          <w:lang w:val="en-US"/>
        </w:rPr>
        <w:t>happens</w:t>
      </w:r>
      <w:r>
        <w:rPr>
          <w:rFonts w:eastAsia="宋体" w:cs="Calibri" w:hint="eastAsia"/>
          <w:b/>
          <w:bCs/>
          <w:szCs w:val="28"/>
          <w:lang w:val="en-US" w:eastAsia="zh-CN"/>
        </w:rPr>
        <w:t xml:space="preserve"> in RLF report.</w:t>
      </w:r>
    </w:p>
    <w:p w14:paraId="52C00523" w14:textId="77777777" w:rsidR="007D60F5" w:rsidRDefault="00000000">
      <w:pPr>
        <w:spacing w:before="180"/>
        <w:jc w:val="both"/>
        <w:rPr>
          <w:rFonts w:eastAsia="宋体"/>
          <w:b/>
          <w:bCs/>
          <w:lang w:val="en-US" w:eastAsia="zh-CN"/>
        </w:rPr>
      </w:pPr>
      <w:r>
        <w:rPr>
          <w:rFonts w:eastAsia="宋体" w:cs="Calibri" w:hint="eastAsia"/>
          <w:b/>
          <w:bCs/>
          <w:szCs w:val="28"/>
          <w:lang w:val="en-US" w:eastAsia="zh-CN"/>
        </w:rPr>
        <w:t xml:space="preserve">Proposal 3: To </w:t>
      </w:r>
      <w:r>
        <w:rPr>
          <w:rFonts w:eastAsia="宋体" w:hint="eastAsia"/>
          <w:b/>
          <w:bCs/>
          <w:lang w:val="en-US" w:eastAsia="zh-CN"/>
        </w:rPr>
        <w:t>inform RAN3 with RAN2 decision in the reply LS.</w:t>
      </w:r>
    </w:p>
    <w:p w14:paraId="2B91E7E8" w14:textId="77777777" w:rsidR="007D60F5" w:rsidRDefault="00000000">
      <w:pPr>
        <w:spacing w:before="180"/>
        <w:jc w:val="both"/>
        <w:rPr>
          <w:rFonts w:eastAsia="宋体"/>
          <w:lang w:eastAsia="zh-CN"/>
        </w:rPr>
      </w:pPr>
      <w:r>
        <w:rPr>
          <w:rFonts w:eastAsia="宋体" w:hint="eastAsia"/>
          <w:lang w:eastAsia="zh-CN"/>
        </w:rPr>
        <w:t>Based on the above proposals, a draft LS is provided in the appendix for review.</w:t>
      </w:r>
    </w:p>
    <w:bookmarkEnd w:id="14"/>
    <w:p w14:paraId="177A811B" w14:textId="77777777" w:rsidR="007D60F5"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51B7A9C5" w14:textId="77777777" w:rsidR="007D60F5" w:rsidRDefault="00000000">
      <w:pPr>
        <w:jc w:val="both"/>
        <w:rPr>
          <w:rFonts w:eastAsia="宋体"/>
          <w:lang w:val="en-US"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w:t>
      </w:r>
      <w:r>
        <w:rPr>
          <w:rFonts w:eastAsia="宋体" w:hint="eastAsia"/>
          <w:lang w:eastAsia="zh-CN"/>
        </w:rPr>
        <w:t xml:space="preserve">uss </w:t>
      </w:r>
      <w:r>
        <w:rPr>
          <w:rFonts w:eastAsia="宋体"/>
          <w:lang w:val="en-US"/>
        </w:rPr>
        <w:t xml:space="preserve">on </w:t>
      </w:r>
      <w:r>
        <w:rPr>
          <w:rFonts w:eastAsia="等线"/>
          <w:lang w:val="en-US" w:eastAsia="zh-CN"/>
        </w:rPr>
        <w:t>the potential SON/MDT enhancements for network slicing</w:t>
      </w:r>
      <w:r>
        <w:rPr>
          <w:rFonts w:eastAsia="等线" w:hint="eastAsia"/>
          <w:lang w:val="en-US" w:eastAsia="zh-CN"/>
        </w:rPr>
        <w:t xml:space="preserve"> and </w:t>
      </w:r>
      <w:r>
        <w:t xml:space="preserve">MRO enhancement </w:t>
      </w:r>
      <w:r>
        <w:rPr>
          <w:rFonts w:hint="eastAsia"/>
        </w:rPr>
        <w:t>for</w:t>
      </w:r>
      <w:r>
        <w:t xml:space="preserve"> location</w:t>
      </w:r>
      <w:r>
        <w:rPr>
          <w:rFonts w:hint="eastAsia"/>
        </w:rPr>
        <w:t>-</w:t>
      </w:r>
      <w:r>
        <w:t>based CHO in NTN</w:t>
      </w:r>
      <w:r>
        <w:rPr>
          <w:rFonts w:hint="eastAsia"/>
        </w:rPr>
        <w:t xml:space="preserve"> </w:t>
      </w:r>
      <w:r>
        <w:t>for earth moving scenario</w:t>
      </w:r>
      <w:r>
        <w:rPr>
          <w:rFonts w:hint="eastAsia"/>
          <w:lang w:eastAsia="zh-CN"/>
        </w:rPr>
        <w:t xml:space="preserve">, </w:t>
      </w:r>
      <w:r>
        <w:rPr>
          <w:rFonts w:eastAsia="宋体" w:hint="eastAsia"/>
          <w:lang w:eastAsia="zh-CN"/>
        </w:rPr>
        <w:t>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0DF8D6EB" w14:textId="77777777" w:rsidR="007D60F5" w:rsidRDefault="00000000">
      <w:pPr>
        <w:jc w:val="both"/>
        <w:rPr>
          <w:rFonts w:eastAsia="宋体"/>
          <w:b/>
          <w:bCs/>
          <w:u w:val="single"/>
          <w:lang w:val="en-US" w:eastAsia="zh-CN"/>
        </w:rPr>
      </w:pPr>
      <w:r>
        <w:rPr>
          <w:rFonts w:eastAsia="宋体" w:hint="eastAsia"/>
          <w:b/>
          <w:bCs/>
          <w:u w:val="single"/>
          <w:lang w:val="en-US" w:eastAsia="zh-CN"/>
        </w:rPr>
        <w:t xml:space="preserve">SON/MDT for </w:t>
      </w:r>
      <w:r>
        <w:rPr>
          <w:rFonts w:eastAsia="宋体"/>
          <w:b/>
          <w:bCs/>
          <w:u w:val="single"/>
          <w:lang w:val="en-US" w:eastAsia="zh-CN"/>
        </w:rPr>
        <w:t>network slicing</w:t>
      </w:r>
    </w:p>
    <w:p w14:paraId="1E599B83" w14:textId="77777777" w:rsidR="007D60F5" w:rsidRDefault="00000000">
      <w:pPr>
        <w:rPr>
          <w:rFonts w:eastAsia="宋体"/>
          <w:b/>
          <w:bCs/>
          <w:lang w:bidi="ar"/>
        </w:rPr>
      </w:pPr>
      <w:r>
        <w:rPr>
          <w:rFonts w:eastAsia="宋体"/>
          <w:b/>
          <w:bCs/>
          <w:lang w:val="en-US" w:eastAsia="zh-CN" w:bidi="ar"/>
        </w:rPr>
        <w:t xml:space="preserve">Observation 1: The scenario identified by RAN3 may occur especially when the UE resides at the boundary of different TA, since different NSAG(s) can be supported in different TA. </w:t>
      </w:r>
    </w:p>
    <w:p w14:paraId="6EAFB585" w14:textId="77777777" w:rsidR="007D60F5" w:rsidRDefault="00000000">
      <w:pPr>
        <w:rPr>
          <w:rFonts w:eastAsia="宋体"/>
          <w:b/>
          <w:bCs/>
        </w:rPr>
      </w:pPr>
      <w:r>
        <w:rPr>
          <w:rFonts w:eastAsia="宋体"/>
          <w:b/>
          <w:bCs/>
          <w:lang w:val="en-US" w:eastAsia="zh-CN"/>
        </w:rPr>
        <w:t xml:space="preserve">Observation 2: Due to sub-optimal configuration of </w:t>
      </w:r>
      <w:r>
        <w:rPr>
          <w:rFonts w:eastAsia="宋体"/>
          <w:b/>
          <w:bCs/>
          <w:i/>
          <w:iCs/>
          <w:lang w:val="en-US" w:eastAsia="zh-CN"/>
        </w:rPr>
        <w:t xml:space="preserve">sliceAllowedCellListNR </w:t>
      </w:r>
      <w:r>
        <w:rPr>
          <w:rFonts w:eastAsia="宋体"/>
          <w:b/>
          <w:bCs/>
          <w:lang w:val="en-US" w:eastAsia="zh-CN"/>
        </w:rPr>
        <w:t xml:space="preserve">or </w:t>
      </w:r>
      <w:r>
        <w:rPr>
          <w:rFonts w:eastAsia="宋体"/>
          <w:b/>
          <w:bCs/>
          <w:i/>
          <w:iCs/>
          <w:lang w:val="en-US" w:eastAsia="zh-CN"/>
        </w:rPr>
        <w:t xml:space="preserve">sliceExcludedCellListNR </w:t>
      </w:r>
      <w:r>
        <w:rPr>
          <w:rFonts w:eastAsia="宋体"/>
          <w:b/>
          <w:bCs/>
          <w:lang w:val="en-US" w:eastAsia="zh-CN"/>
        </w:rPr>
        <w:t xml:space="preserve">in </w:t>
      </w:r>
      <w:r>
        <w:rPr>
          <w:rFonts w:eastAsia="宋体"/>
          <w:b/>
          <w:bCs/>
          <w:i/>
          <w:iCs/>
          <w:lang w:val="en-US" w:eastAsia="zh-CN"/>
        </w:rPr>
        <w:t>SIB16</w:t>
      </w:r>
      <w:r>
        <w:rPr>
          <w:rFonts w:eastAsia="宋体"/>
          <w:b/>
          <w:bCs/>
          <w:lang w:val="en-US" w:eastAsia="zh-CN"/>
        </w:rPr>
        <w:t>, the UE may find the best cell or highest ranked cell does not support the highest NSAG after the UE camps on, which may lead to unnecessary handover.</w:t>
      </w:r>
    </w:p>
    <w:p w14:paraId="65D3B3B6" w14:textId="77777777" w:rsidR="007D60F5" w:rsidRDefault="00000000">
      <w:pPr>
        <w:rPr>
          <w:rFonts w:eastAsia="宋体"/>
          <w:b/>
          <w:bCs/>
        </w:rPr>
      </w:pPr>
      <w:r>
        <w:rPr>
          <w:rFonts w:eastAsia="宋体"/>
          <w:b/>
          <w:bCs/>
          <w:lang w:val="en-US" w:eastAsia="zh-CN"/>
        </w:rPr>
        <w:t xml:space="preserve">Observation 3: If the UE can log the NSAG(s) supported by the highest ranked cell or best cell, the NSAG(s) and priority information supported by the UE (received from NAS), the network can optimize the configuration of </w:t>
      </w:r>
      <w:r>
        <w:rPr>
          <w:rFonts w:eastAsia="宋体"/>
          <w:b/>
          <w:bCs/>
          <w:i/>
          <w:iCs/>
          <w:lang w:val="en-US" w:eastAsia="zh-CN"/>
        </w:rPr>
        <w:t xml:space="preserve">sliceAllowedCellListNR </w:t>
      </w:r>
      <w:r>
        <w:rPr>
          <w:rFonts w:eastAsia="宋体"/>
          <w:b/>
          <w:bCs/>
          <w:lang w:val="en-US" w:eastAsia="zh-CN"/>
        </w:rPr>
        <w:t xml:space="preserve">or </w:t>
      </w:r>
      <w:r>
        <w:rPr>
          <w:rFonts w:eastAsia="宋体"/>
          <w:b/>
          <w:bCs/>
          <w:i/>
          <w:iCs/>
          <w:lang w:val="en-US" w:eastAsia="zh-CN"/>
        </w:rPr>
        <w:t>sliceExcludedCellListNR</w:t>
      </w:r>
      <w:r>
        <w:rPr>
          <w:rFonts w:eastAsia="宋体"/>
          <w:b/>
          <w:bCs/>
          <w:lang w:val="en-US" w:eastAsia="zh-CN"/>
        </w:rPr>
        <w:t xml:space="preserve">, e.g. include the highest ranked cell or best cell in </w:t>
      </w:r>
      <w:r>
        <w:rPr>
          <w:rFonts w:eastAsia="宋体"/>
          <w:b/>
          <w:bCs/>
          <w:i/>
          <w:iCs/>
          <w:lang w:val="en-US" w:eastAsia="zh-CN"/>
        </w:rPr>
        <w:t>sliceExcludedCellListNR</w:t>
      </w:r>
      <w:r>
        <w:rPr>
          <w:rFonts w:eastAsia="宋体"/>
          <w:b/>
          <w:bCs/>
          <w:lang w:val="en-US" w:eastAsia="zh-CN"/>
        </w:rPr>
        <w:t>, then the UE will camp on the other suitable cell which supports the highest priority NSAG.</w:t>
      </w:r>
    </w:p>
    <w:p w14:paraId="05A24BD3" w14:textId="77777777" w:rsidR="007D60F5" w:rsidRDefault="00000000">
      <w:pPr>
        <w:rPr>
          <w:rFonts w:eastAsia="宋体"/>
          <w:b/>
          <w:bCs/>
        </w:rPr>
      </w:pPr>
      <w:r>
        <w:rPr>
          <w:rFonts w:eastAsia="宋体"/>
          <w:b/>
          <w:bCs/>
          <w:lang w:val="en-US" w:eastAsia="zh-CN"/>
        </w:rPr>
        <w:t xml:space="preserve">Proposal 1: It is proposed to log the NSAG(s) supported by the highest ranked cell or best cell, the NSAG(s) and priority information supported by the UE (received from NAS), which is helpful for NW to optimize the configuration of </w:t>
      </w:r>
      <w:r>
        <w:rPr>
          <w:rFonts w:eastAsia="宋体"/>
          <w:b/>
          <w:bCs/>
          <w:i/>
          <w:iCs/>
          <w:lang w:val="en-US" w:eastAsia="zh-CN"/>
        </w:rPr>
        <w:t>sliceAllowedCellListNR</w:t>
      </w:r>
      <w:r>
        <w:rPr>
          <w:rFonts w:eastAsia="宋体"/>
          <w:b/>
          <w:bCs/>
          <w:lang w:val="en-US" w:eastAsia="zh-CN"/>
        </w:rPr>
        <w:t xml:space="preserve"> and/or </w:t>
      </w:r>
      <w:r>
        <w:rPr>
          <w:rFonts w:eastAsia="宋体"/>
          <w:b/>
          <w:bCs/>
          <w:i/>
          <w:iCs/>
          <w:lang w:val="en-US" w:eastAsia="zh-CN"/>
        </w:rPr>
        <w:t xml:space="preserve">sliceExcludedCellListNR </w:t>
      </w:r>
      <w:r>
        <w:rPr>
          <w:rFonts w:eastAsia="宋体"/>
          <w:b/>
          <w:bCs/>
          <w:lang w:val="en-US" w:eastAsia="zh-CN"/>
        </w:rPr>
        <w:t xml:space="preserve">in </w:t>
      </w:r>
      <w:r>
        <w:rPr>
          <w:rFonts w:eastAsia="宋体"/>
          <w:b/>
          <w:bCs/>
          <w:i/>
          <w:iCs/>
          <w:lang w:val="en-US" w:eastAsia="zh-CN"/>
        </w:rPr>
        <w:t>SIB16</w:t>
      </w:r>
      <w:r>
        <w:rPr>
          <w:rFonts w:eastAsia="宋体"/>
          <w:b/>
          <w:bCs/>
          <w:lang w:val="en-US" w:eastAsia="zh-CN"/>
        </w:rPr>
        <w:t>.</w:t>
      </w:r>
    </w:p>
    <w:p w14:paraId="3E43970C" w14:textId="77777777" w:rsidR="007D60F5" w:rsidRDefault="007D60F5">
      <w:pPr>
        <w:jc w:val="both"/>
        <w:rPr>
          <w:rFonts w:eastAsia="宋体"/>
          <w:b/>
          <w:bCs/>
          <w:u w:val="single"/>
          <w:lang w:val="en-US" w:eastAsia="zh-CN"/>
        </w:rPr>
      </w:pPr>
    </w:p>
    <w:p w14:paraId="42068672" w14:textId="77777777" w:rsidR="007D60F5" w:rsidRDefault="00000000">
      <w:pPr>
        <w:jc w:val="both"/>
        <w:rPr>
          <w:rFonts w:eastAsia="宋体"/>
          <w:b/>
          <w:bCs/>
          <w:u w:val="single"/>
          <w:lang w:val="en-US" w:eastAsia="zh-CN"/>
        </w:rPr>
      </w:pPr>
      <w:r>
        <w:rPr>
          <w:rFonts w:eastAsia="宋体" w:hint="eastAsia"/>
          <w:b/>
          <w:bCs/>
          <w:u w:val="single"/>
          <w:lang w:val="en-US" w:eastAsia="zh-CN"/>
        </w:rPr>
        <w:t>SON/MDT for NTN</w:t>
      </w:r>
    </w:p>
    <w:p w14:paraId="0F608A26" w14:textId="77777777" w:rsidR="007D60F5" w:rsidRDefault="00000000">
      <w:pPr>
        <w:jc w:val="both"/>
        <w:rPr>
          <w:rFonts w:eastAsia="宋体"/>
          <w:b/>
          <w:bCs/>
          <w:lang w:val="en-US" w:eastAsia="zh-CN"/>
        </w:rPr>
      </w:pPr>
      <w:r>
        <w:rPr>
          <w:rFonts w:eastAsia="宋体" w:hint="eastAsia"/>
          <w:b/>
          <w:lang w:eastAsia="zh-CN"/>
        </w:rPr>
        <w:t>Observation</w:t>
      </w:r>
      <w:r>
        <w:rPr>
          <w:rFonts w:eastAsia="宋体" w:hint="eastAsia"/>
          <w:b/>
          <w:bCs/>
          <w:lang w:val="en-US" w:eastAsia="zh-CN"/>
        </w:rPr>
        <w:t xml:space="preserve"> 4: </w:t>
      </w:r>
      <w:r>
        <w:rPr>
          <w:rFonts w:eastAsia="宋体"/>
          <w:b/>
          <w:bCs/>
          <w:lang w:val="en-US" w:eastAsia="zh-CN"/>
        </w:rPr>
        <w:t>For location</w:t>
      </w:r>
      <w:r>
        <w:rPr>
          <w:rFonts w:eastAsia="宋体" w:hint="eastAsia"/>
          <w:b/>
          <w:bCs/>
          <w:lang w:val="en-US" w:eastAsia="zh-CN"/>
        </w:rPr>
        <w:t>-</w:t>
      </w:r>
      <w:r>
        <w:rPr>
          <w:rFonts w:eastAsia="宋体"/>
          <w:b/>
          <w:bCs/>
          <w:lang w:val="en-US" w:eastAsia="zh-CN"/>
        </w:rPr>
        <w:t>based trigger condition</w:t>
      </w:r>
      <w:r>
        <w:rPr>
          <w:rFonts w:eastAsia="宋体" w:hint="eastAsia"/>
          <w:b/>
          <w:bCs/>
          <w:lang w:val="en-US" w:eastAsia="zh-CN"/>
        </w:rPr>
        <w:t xml:space="preserve">, </w:t>
      </w:r>
      <w:r>
        <w:rPr>
          <w:rFonts w:eastAsia="宋体"/>
          <w:b/>
          <w:bCs/>
          <w:lang w:val="en-US" w:eastAsia="zh-CN"/>
        </w:rPr>
        <w:t>the distance</w:t>
      </w:r>
      <w:r>
        <w:rPr>
          <w:rFonts w:eastAsia="宋体" w:hint="eastAsia"/>
          <w:b/>
          <w:bCs/>
          <w:lang w:val="en-US" w:eastAsia="zh-CN"/>
        </w:rPr>
        <w:t xml:space="preserve"> information </w:t>
      </w:r>
      <w:r>
        <w:rPr>
          <w:rFonts w:eastAsia="宋体"/>
          <w:b/>
          <w:bCs/>
          <w:lang w:val="en-US" w:eastAsia="zh-CN"/>
        </w:rPr>
        <w:t>between UE and the moving reference</w:t>
      </w:r>
      <w:r>
        <w:rPr>
          <w:rFonts w:eastAsia="宋体" w:hint="eastAsia"/>
          <w:b/>
          <w:bCs/>
          <w:lang w:val="en-US" w:eastAsia="zh-CN"/>
        </w:rPr>
        <w:t xml:space="preserve"> l</w:t>
      </w:r>
      <w:r>
        <w:rPr>
          <w:rFonts w:eastAsia="宋体"/>
          <w:b/>
          <w:bCs/>
          <w:lang w:val="en-US" w:eastAsia="zh-CN"/>
        </w:rPr>
        <w:t>ocation in serving cell and in candidate cell respectively when the failure occurs is beneficial to analysis whether the distance thresholds configured in location-based trigger condition have the potential problem.</w:t>
      </w:r>
    </w:p>
    <w:p w14:paraId="05A09944" w14:textId="77777777" w:rsidR="007D60F5" w:rsidRDefault="00000000">
      <w:pPr>
        <w:jc w:val="both"/>
        <w:rPr>
          <w:rFonts w:eastAsia="宋体"/>
          <w:b/>
          <w:bCs/>
          <w:lang w:val="en-US" w:eastAsia="zh-CN"/>
        </w:rPr>
      </w:pPr>
      <w:r>
        <w:rPr>
          <w:rFonts w:eastAsia="宋体" w:hint="eastAsia"/>
          <w:b/>
          <w:lang w:eastAsia="zh-CN"/>
        </w:rPr>
        <w:t>Observation</w:t>
      </w:r>
      <w:r>
        <w:rPr>
          <w:rFonts w:eastAsia="宋体" w:hint="eastAsia"/>
          <w:b/>
          <w:bCs/>
          <w:lang w:val="en-US" w:eastAsia="zh-CN"/>
        </w:rPr>
        <w:t xml:space="preserve"> 5: For Option 1 (</w:t>
      </w:r>
      <w:r>
        <w:rPr>
          <w:rFonts w:eastAsia="宋体"/>
          <w:b/>
          <w:bCs/>
          <w:lang w:val="en-US" w:eastAsia="zh-CN"/>
        </w:rPr>
        <w:t>the absolute UTC time</w:t>
      </w:r>
      <w:r>
        <w:rPr>
          <w:rFonts w:eastAsia="宋体" w:hint="eastAsia"/>
          <w:b/>
          <w:bCs/>
          <w:lang w:val="en-US" w:eastAsia="zh-CN"/>
        </w:rPr>
        <w:t xml:space="preserve">), the </w:t>
      </w:r>
      <w:r>
        <w:rPr>
          <w:rFonts w:eastAsia="宋体"/>
          <w:b/>
          <w:bCs/>
          <w:lang w:val="en-US" w:eastAsia="zh-CN"/>
        </w:rPr>
        <w:t>f</w:t>
      </w:r>
      <w:r>
        <w:rPr>
          <w:rFonts w:eastAsia="宋体" w:hint="eastAsia"/>
          <w:b/>
          <w:bCs/>
          <w:lang w:val="en-US" w:eastAsia="zh-CN"/>
        </w:rPr>
        <w:t>ollowing issues need to be considered:</w:t>
      </w:r>
    </w:p>
    <w:p w14:paraId="7D2487C9"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hint="eastAsia"/>
          <w:b/>
          <w:bCs/>
          <w:lang w:eastAsia="zh-CN"/>
        </w:rPr>
        <w:t>T</w:t>
      </w:r>
      <w:r>
        <w:rPr>
          <w:rFonts w:eastAsia="宋体"/>
          <w:b/>
          <w:bCs/>
          <w:lang w:eastAsia="zh-CN"/>
        </w:rPr>
        <w:t>he absolute UTC time</w:t>
      </w:r>
      <w:r>
        <w:rPr>
          <w:rFonts w:eastAsia="宋体" w:hint="eastAsia"/>
          <w:b/>
          <w:bCs/>
          <w:lang w:eastAsia="zh-CN"/>
        </w:rPr>
        <w:t xml:space="preserve"> which may be </w:t>
      </w:r>
      <w:r>
        <w:rPr>
          <w:rFonts w:eastAsia="宋体"/>
          <w:b/>
          <w:bCs/>
          <w:lang w:eastAsia="zh-CN"/>
        </w:rPr>
        <w:t>represent</w:t>
      </w:r>
      <w:r>
        <w:rPr>
          <w:rFonts w:eastAsia="宋体" w:hint="eastAsia"/>
          <w:b/>
          <w:bCs/>
          <w:lang w:eastAsia="zh-CN"/>
        </w:rPr>
        <w:t>ed by 39 bits</w:t>
      </w:r>
      <w:r>
        <w:rPr>
          <w:rFonts w:eastAsia="宋体"/>
          <w:b/>
          <w:bCs/>
          <w:lang w:eastAsia="zh-CN"/>
        </w:rPr>
        <w:t xml:space="preserve"> are only provided from Network to UE by now.</w:t>
      </w:r>
    </w:p>
    <w:p w14:paraId="7D7A3229"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hint="eastAsia"/>
          <w:b/>
          <w:bCs/>
          <w:lang w:eastAsia="zh-CN"/>
        </w:rPr>
        <w:t>R</w:t>
      </w:r>
      <w:r>
        <w:rPr>
          <w:rFonts w:eastAsia="宋体"/>
          <w:b/>
          <w:bCs/>
          <w:lang w:eastAsia="zh-CN"/>
        </w:rPr>
        <w:t xml:space="preserve">eporting </w:t>
      </w:r>
      <w:r>
        <w:rPr>
          <w:rFonts w:eastAsia="宋体" w:hint="eastAsia"/>
          <w:b/>
          <w:bCs/>
          <w:lang w:eastAsia="zh-CN"/>
        </w:rPr>
        <w:t xml:space="preserve">the </w:t>
      </w:r>
      <w:r>
        <w:rPr>
          <w:rFonts w:eastAsia="宋体"/>
          <w:b/>
          <w:bCs/>
          <w:lang w:eastAsia="zh-CN"/>
        </w:rPr>
        <w:t>absolute UTC time when RLF occurred in the RLF report would cause UE complexity</w:t>
      </w:r>
      <w:r>
        <w:rPr>
          <w:rFonts w:eastAsia="宋体" w:hint="eastAsia"/>
          <w:b/>
          <w:bCs/>
          <w:lang w:eastAsia="zh-CN"/>
        </w:rPr>
        <w:t xml:space="preserve">. </w:t>
      </w:r>
    </w:p>
    <w:p w14:paraId="53E350BF"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b/>
          <w:bCs/>
          <w:lang w:eastAsia="zh-CN"/>
        </w:rPr>
        <w:t>Option 1 is only used to get the time of when RLF/HOF happens.</w:t>
      </w:r>
      <w:r>
        <w:rPr>
          <w:rFonts w:eastAsia="宋体" w:hint="eastAsia"/>
          <w:b/>
          <w:bCs/>
          <w:lang w:eastAsia="zh-CN"/>
        </w:rPr>
        <w:t xml:space="preserve"> T</w:t>
      </w:r>
      <w:r>
        <w:rPr>
          <w:rFonts w:eastAsia="宋体"/>
          <w:b/>
          <w:bCs/>
          <w:lang w:eastAsia="zh-CN"/>
        </w:rPr>
        <w:t>he additional calculation</w:t>
      </w:r>
      <w:r>
        <w:rPr>
          <w:rFonts w:eastAsia="宋体" w:hint="eastAsia"/>
          <w:b/>
          <w:bCs/>
          <w:lang w:eastAsia="zh-CN"/>
        </w:rPr>
        <w:t xml:space="preserve"> is still needed for Network to </w:t>
      </w:r>
      <w:r>
        <w:rPr>
          <w:rFonts w:eastAsia="宋体"/>
          <w:b/>
          <w:bCs/>
          <w:lang w:eastAsia="zh-CN"/>
        </w:rPr>
        <w:t>derive the distance between UE and the reference</w:t>
      </w:r>
      <w:r>
        <w:rPr>
          <w:rFonts w:eastAsia="宋体" w:hint="eastAsia"/>
          <w:b/>
          <w:bCs/>
          <w:lang w:eastAsia="zh-CN"/>
        </w:rPr>
        <w:t xml:space="preserve"> l</w:t>
      </w:r>
      <w:r>
        <w:rPr>
          <w:rFonts w:eastAsia="宋体"/>
          <w:b/>
          <w:bCs/>
          <w:lang w:eastAsia="zh-CN"/>
        </w:rPr>
        <w:t>ocation in serving cell and in candidate cell when RLF occurred based on UE location information.</w:t>
      </w:r>
    </w:p>
    <w:p w14:paraId="529D80FC" w14:textId="77777777" w:rsidR="007D60F5" w:rsidRDefault="00000000">
      <w:pPr>
        <w:pStyle w:val="aff"/>
        <w:numPr>
          <w:ilvl w:val="0"/>
          <w:numId w:val="9"/>
        </w:numPr>
        <w:spacing w:after="180"/>
        <w:ind w:leftChars="0" w:left="442" w:hanging="442"/>
        <w:jc w:val="both"/>
        <w:rPr>
          <w:rFonts w:eastAsia="宋体"/>
          <w:b/>
          <w:bCs/>
          <w:lang w:eastAsia="zh-CN"/>
        </w:rPr>
      </w:pPr>
      <w:r>
        <w:rPr>
          <w:rFonts w:eastAsia="等线" w:hint="eastAsia"/>
          <w:b/>
          <w:bCs/>
          <w:lang w:val="en-US" w:eastAsia="zh-CN"/>
        </w:rPr>
        <w:t xml:space="preserve">Since the </w:t>
      </w:r>
      <w:r>
        <w:rPr>
          <w:rFonts w:eastAsia="宋体" w:hint="eastAsia"/>
          <w:b/>
          <w:bCs/>
          <w:lang w:eastAsia="zh-CN"/>
        </w:rPr>
        <w:t xml:space="preserve">IE </w:t>
      </w:r>
      <w:r>
        <w:rPr>
          <w:rFonts w:eastAsia="宋体"/>
          <w:b/>
          <w:bCs/>
          <w:i/>
          <w:iCs/>
          <w:lang w:eastAsia="zh-CN"/>
        </w:rPr>
        <w:t>locationInfo</w:t>
      </w:r>
      <w:r>
        <w:rPr>
          <w:rFonts w:eastAsia="宋体" w:hint="eastAsia"/>
          <w:b/>
          <w:bCs/>
          <w:i/>
          <w:iCs/>
          <w:lang w:eastAsia="zh-CN"/>
        </w:rPr>
        <w:t xml:space="preserve"> </w:t>
      </w:r>
      <w:r>
        <w:rPr>
          <w:rFonts w:eastAsia="宋体" w:hint="eastAsia"/>
          <w:b/>
          <w:bCs/>
          <w:lang w:eastAsia="zh-CN"/>
        </w:rPr>
        <w:t xml:space="preserve">in RLF report is optional, UE location </w:t>
      </w:r>
      <w:r>
        <w:rPr>
          <w:rFonts w:eastAsia="宋体"/>
          <w:b/>
          <w:bCs/>
          <w:lang w:eastAsia="zh-CN"/>
        </w:rPr>
        <w:t>information</w:t>
      </w:r>
      <w:r>
        <w:rPr>
          <w:rFonts w:eastAsia="宋体" w:hint="eastAsia"/>
          <w:b/>
          <w:bCs/>
          <w:lang w:eastAsia="zh-CN"/>
        </w:rPr>
        <w:t xml:space="preserve"> may be not available </w:t>
      </w:r>
      <w:r>
        <w:rPr>
          <w:rFonts w:eastAsia="宋体"/>
          <w:b/>
          <w:bCs/>
          <w:lang w:eastAsia="zh-CN"/>
        </w:rPr>
        <w:t xml:space="preserve">when </w:t>
      </w:r>
      <w:r>
        <w:rPr>
          <w:rFonts w:eastAsia="宋体" w:hint="eastAsia"/>
          <w:b/>
          <w:bCs/>
          <w:lang w:eastAsia="zh-CN"/>
        </w:rPr>
        <w:t>RLF</w:t>
      </w:r>
      <w:r>
        <w:rPr>
          <w:rFonts w:eastAsia="宋体"/>
          <w:b/>
          <w:bCs/>
          <w:lang w:eastAsia="zh-CN"/>
        </w:rPr>
        <w:t xml:space="preserve"> occur</w:t>
      </w:r>
      <w:r>
        <w:rPr>
          <w:rFonts w:eastAsia="宋体" w:hint="eastAsia"/>
          <w:b/>
          <w:bCs/>
          <w:lang w:eastAsia="zh-CN"/>
        </w:rPr>
        <w:t xml:space="preserve">red and network could not </w:t>
      </w:r>
      <w:r>
        <w:rPr>
          <w:rFonts w:eastAsia="等线"/>
          <w:b/>
          <w:bCs/>
          <w:lang w:val="en-US" w:eastAsia="zh-CN"/>
        </w:rPr>
        <w:t>derive</w:t>
      </w:r>
      <w:r>
        <w:rPr>
          <w:rFonts w:eastAsia="等线" w:hint="eastAsia"/>
          <w:b/>
          <w:bCs/>
          <w:lang w:val="en-US" w:eastAsia="zh-CN"/>
        </w:rPr>
        <w:t xml:space="preserve"> the </w:t>
      </w:r>
      <w:r>
        <w:rPr>
          <w:rFonts w:hint="eastAsia"/>
          <w:b/>
          <w:bCs/>
          <w:lang w:val="en-US" w:eastAsia="zh-CN"/>
        </w:rPr>
        <w:t xml:space="preserve">distance between UE and </w:t>
      </w:r>
      <w:r>
        <w:rPr>
          <w:rFonts w:eastAsia="等线" w:hint="eastAsia"/>
          <w:b/>
          <w:bCs/>
          <w:lang w:val="en-US" w:eastAsia="zh-CN"/>
        </w:rPr>
        <w:t xml:space="preserve">the </w:t>
      </w:r>
      <w:r>
        <w:rPr>
          <w:rFonts w:eastAsia="等线"/>
          <w:b/>
          <w:bCs/>
          <w:lang w:val="en-US" w:eastAsia="zh-CN"/>
        </w:rPr>
        <w:t>referenceLocation</w:t>
      </w:r>
      <w:r>
        <w:rPr>
          <w:rFonts w:eastAsia="等线" w:hint="eastAsia"/>
          <w:b/>
          <w:bCs/>
          <w:lang w:val="en-US" w:eastAsia="zh-CN"/>
        </w:rPr>
        <w:t xml:space="preserve"> in serving cell and in candidate cell.</w:t>
      </w:r>
    </w:p>
    <w:p w14:paraId="7F6A15F7" w14:textId="77777777" w:rsidR="007D60F5" w:rsidRDefault="00000000">
      <w:pPr>
        <w:jc w:val="both"/>
        <w:rPr>
          <w:rFonts w:eastAsia="宋体"/>
          <w:lang w:eastAsia="zh-CN"/>
        </w:rPr>
      </w:pPr>
      <w:r>
        <w:rPr>
          <w:rFonts w:eastAsia="宋体" w:hint="eastAsia"/>
          <w:b/>
          <w:lang w:eastAsia="zh-CN"/>
        </w:rPr>
        <w:t>Observation</w:t>
      </w:r>
      <w:r>
        <w:rPr>
          <w:rFonts w:eastAsia="宋体" w:hint="eastAsia"/>
          <w:b/>
          <w:bCs/>
          <w:lang w:val="en-US" w:eastAsia="zh-CN"/>
        </w:rPr>
        <w:t xml:space="preserve"> 6: </w:t>
      </w:r>
      <w:r>
        <w:rPr>
          <w:rFonts w:eastAsia="宋体"/>
          <w:b/>
          <w:bCs/>
          <w:lang w:val="en-US" w:eastAsia="zh-CN"/>
        </w:rPr>
        <w:t>Option 2 is a more reasonable solution to get the distance information for location-based CHO with the following reasons:</w:t>
      </w:r>
    </w:p>
    <w:p w14:paraId="23D99D71"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b/>
          <w:bCs/>
          <w:lang w:eastAsia="zh-CN"/>
        </w:rPr>
        <w:lastRenderedPageBreak/>
        <w:t>Option 2 is a straightforward solution to get the distance information for location-based CHO. There is no need for Network to perform any additional calculation for distance information.</w:t>
      </w:r>
    </w:p>
    <w:p w14:paraId="6E79C380"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b/>
          <w:bCs/>
          <w:lang w:eastAsia="zh-CN"/>
        </w:rPr>
        <w:t>There is no additional complexity for UE to measure the distance between UE and the moving reference</w:t>
      </w:r>
      <w:r>
        <w:rPr>
          <w:rFonts w:eastAsia="宋体" w:hint="eastAsia"/>
          <w:b/>
          <w:bCs/>
          <w:lang w:eastAsia="zh-CN"/>
        </w:rPr>
        <w:t xml:space="preserve"> l</w:t>
      </w:r>
      <w:r>
        <w:rPr>
          <w:rFonts w:eastAsia="宋体"/>
          <w:b/>
          <w:bCs/>
          <w:lang w:eastAsia="zh-CN"/>
        </w:rPr>
        <w:t xml:space="preserve">ocation in serving cell and in candidate cell when RLF occurred. </w:t>
      </w:r>
      <w:r>
        <w:rPr>
          <w:rFonts w:eastAsia="宋体" w:hint="eastAsia"/>
          <w:b/>
          <w:bCs/>
          <w:lang w:eastAsia="zh-CN"/>
        </w:rPr>
        <w:t xml:space="preserve">Anyway, </w:t>
      </w:r>
      <w:r>
        <w:rPr>
          <w:rFonts w:eastAsia="宋体"/>
          <w:b/>
          <w:bCs/>
          <w:lang w:eastAsia="zh-CN"/>
        </w:rPr>
        <w:t>UE needs to measure the distance between UE and the moving reference</w:t>
      </w:r>
      <w:r>
        <w:rPr>
          <w:rFonts w:eastAsia="宋体" w:hint="eastAsia"/>
          <w:b/>
          <w:bCs/>
          <w:lang w:eastAsia="zh-CN"/>
        </w:rPr>
        <w:t xml:space="preserve"> l</w:t>
      </w:r>
      <w:r>
        <w:rPr>
          <w:rFonts w:eastAsia="宋体"/>
          <w:b/>
          <w:bCs/>
          <w:lang w:eastAsia="zh-CN"/>
        </w:rPr>
        <w:t>ocation in serving cell and in candidate cell respectively to evaluate whether location-based CHO execution condition is satisfied.</w:t>
      </w:r>
    </w:p>
    <w:p w14:paraId="504E0254" w14:textId="77777777" w:rsidR="007D60F5" w:rsidRDefault="00000000">
      <w:pPr>
        <w:pStyle w:val="aff"/>
        <w:numPr>
          <w:ilvl w:val="0"/>
          <w:numId w:val="9"/>
        </w:numPr>
        <w:spacing w:after="180"/>
        <w:ind w:leftChars="0" w:left="442" w:hanging="442"/>
        <w:jc w:val="both"/>
        <w:rPr>
          <w:rFonts w:eastAsia="宋体"/>
          <w:b/>
          <w:bCs/>
          <w:lang w:eastAsia="zh-CN"/>
        </w:rPr>
      </w:pPr>
      <w:r>
        <w:rPr>
          <w:rFonts w:eastAsia="宋体"/>
          <w:b/>
          <w:bCs/>
          <w:lang w:eastAsia="zh-CN"/>
        </w:rPr>
        <w:t xml:space="preserve">The </w:t>
      </w:r>
      <w:r>
        <w:rPr>
          <w:rFonts w:eastAsia="宋体" w:hint="eastAsia"/>
          <w:b/>
          <w:bCs/>
          <w:lang w:eastAsia="zh-CN"/>
        </w:rPr>
        <w:t xml:space="preserve"> IE </w:t>
      </w:r>
      <w:r>
        <w:rPr>
          <w:rFonts w:eastAsia="宋体"/>
          <w:b/>
          <w:bCs/>
          <w:lang w:eastAsia="zh-CN"/>
        </w:rPr>
        <w:t xml:space="preserve">size of measured distance from UE to moving reference location of serving cell and candidate cell would be much less than the </w:t>
      </w:r>
      <w:r>
        <w:rPr>
          <w:rFonts w:eastAsia="宋体" w:hint="eastAsia"/>
          <w:b/>
          <w:bCs/>
          <w:lang w:eastAsia="zh-CN"/>
        </w:rPr>
        <w:t xml:space="preserve">IE </w:t>
      </w:r>
      <w:r>
        <w:rPr>
          <w:rFonts w:eastAsia="宋体"/>
          <w:b/>
          <w:bCs/>
          <w:lang w:eastAsia="zh-CN"/>
        </w:rPr>
        <w:t>size of the absolute UTC time.</w:t>
      </w:r>
    </w:p>
    <w:p w14:paraId="5BBC4208" w14:textId="77777777" w:rsidR="007D60F5" w:rsidRDefault="00000000">
      <w:pPr>
        <w:jc w:val="both"/>
        <w:rPr>
          <w:rFonts w:eastAsia="宋体"/>
          <w:b/>
          <w:lang w:eastAsia="zh-CN"/>
        </w:rPr>
      </w:pPr>
      <w:r>
        <w:rPr>
          <w:rFonts w:eastAsia="宋体" w:hint="eastAsia"/>
          <w:b/>
          <w:lang w:eastAsia="zh-CN"/>
        </w:rPr>
        <w:t xml:space="preserve">Proposal 2: </w:t>
      </w:r>
      <w:r>
        <w:rPr>
          <w:rFonts w:eastAsia="宋体" w:hint="eastAsia"/>
          <w:b/>
          <w:bCs/>
          <w:lang w:eastAsia="zh-CN"/>
        </w:rPr>
        <w:t xml:space="preserve">RAN2 </w:t>
      </w:r>
      <w:r>
        <w:rPr>
          <w:rFonts w:eastAsia="宋体"/>
          <w:b/>
          <w:bCs/>
          <w:lang w:eastAsia="zh-CN"/>
        </w:rPr>
        <w:t xml:space="preserve">to </w:t>
      </w:r>
      <w:r>
        <w:rPr>
          <w:rFonts w:eastAsia="宋体" w:hint="eastAsia"/>
          <w:b/>
          <w:bCs/>
          <w:lang w:eastAsia="zh-CN"/>
        </w:rPr>
        <w:t xml:space="preserve">select Option 2 in RAN3 LS </w:t>
      </w:r>
      <w:r>
        <w:rPr>
          <w:rFonts w:eastAsia="宋体"/>
          <w:b/>
          <w:bCs/>
          <w:lang w:eastAsia="zh-CN"/>
        </w:rPr>
        <w:t>to optimize the distance threshold for location-based CHO in NTN for earth moving scenario</w:t>
      </w:r>
      <w:r>
        <w:rPr>
          <w:rFonts w:eastAsia="宋体" w:hint="eastAsia"/>
          <w:b/>
          <w:lang w:eastAsia="zh-CN"/>
        </w:rPr>
        <w:t xml:space="preserve">, i.e., </w:t>
      </w:r>
      <w:r>
        <w:rPr>
          <w:rFonts w:eastAsia="宋体"/>
          <w:b/>
          <w:lang w:eastAsia="zh-CN"/>
        </w:rPr>
        <w:t>to introduce measured distance from UE to moving reference location of serving cell, and measured distance from UE to moving reference location of candidate cell when RLF</w:t>
      </w:r>
      <w:r>
        <w:rPr>
          <w:rFonts w:eastAsia="宋体" w:hint="eastAsia"/>
          <w:b/>
          <w:lang w:eastAsia="zh-CN"/>
        </w:rPr>
        <w:t>/HOF</w:t>
      </w:r>
      <w:r>
        <w:rPr>
          <w:rFonts w:eastAsia="宋体"/>
          <w:b/>
          <w:lang w:eastAsia="zh-CN"/>
        </w:rPr>
        <w:t xml:space="preserve"> </w:t>
      </w:r>
      <w:r>
        <w:rPr>
          <w:rFonts w:eastAsia="宋体" w:hint="eastAsia"/>
          <w:b/>
          <w:lang w:eastAsia="zh-CN"/>
        </w:rPr>
        <w:t>happens in RLF report.</w:t>
      </w:r>
    </w:p>
    <w:p w14:paraId="603E0DDD" w14:textId="77777777" w:rsidR="007D60F5" w:rsidRDefault="00000000">
      <w:pPr>
        <w:jc w:val="both"/>
        <w:rPr>
          <w:rFonts w:eastAsia="宋体"/>
          <w:b/>
          <w:lang w:eastAsia="zh-CN"/>
        </w:rPr>
      </w:pPr>
      <w:r>
        <w:rPr>
          <w:rFonts w:eastAsia="宋体" w:hint="eastAsia"/>
          <w:b/>
          <w:lang w:eastAsia="zh-CN"/>
        </w:rPr>
        <w:t>Proposal 3: To inform RAN3 with RAN2 decision in the reply LS.</w:t>
      </w:r>
    </w:p>
    <w:p w14:paraId="47A6B2C6" w14:textId="77777777" w:rsidR="007D60F5"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61252773" w14:textId="77777777" w:rsidR="007D60F5" w:rsidRPr="00060841" w:rsidRDefault="00000000">
      <w:pPr>
        <w:numPr>
          <w:ilvl w:val="0"/>
          <w:numId w:val="10"/>
        </w:numPr>
        <w:spacing w:before="100" w:beforeAutospacing="1" w:after="100" w:afterAutospacing="1"/>
        <w:jc w:val="both"/>
        <w:rPr>
          <w:rFonts w:eastAsia="等线"/>
          <w:lang w:val="en-US" w:eastAsia="zh-CN"/>
        </w:rPr>
      </w:pPr>
      <w:bookmarkStart w:id="15" w:name="OLE_LINK2"/>
      <w:r w:rsidRPr="00060841">
        <w:rPr>
          <w:rFonts w:eastAsia="等线"/>
          <w:lang w:val="en-US" w:eastAsia="zh-CN"/>
        </w:rPr>
        <w:t>R3-250914 LS on SON for Network Slicing</w:t>
      </w:r>
    </w:p>
    <w:p w14:paraId="69675897" w14:textId="77777777" w:rsidR="007D60F5" w:rsidRPr="00060841" w:rsidRDefault="00000000">
      <w:pPr>
        <w:numPr>
          <w:ilvl w:val="0"/>
          <w:numId w:val="10"/>
        </w:numPr>
        <w:spacing w:before="100" w:beforeAutospacing="1" w:after="100" w:afterAutospacing="1"/>
        <w:jc w:val="both"/>
        <w:rPr>
          <w:rFonts w:eastAsia="等线"/>
          <w:lang w:val="en-US" w:eastAsia="zh-CN"/>
        </w:rPr>
      </w:pPr>
      <w:r w:rsidRPr="00060841">
        <w:rPr>
          <w:rFonts w:eastAsia="等线"/>
          <w:lang w:val="en-US" w:eastAsia="zh-CN"/>
        </w:rPr>
        <w:t>Draft_RAN2_129bis_Meeting_Report_v3</w:t>
      </w:r>
    </w:p>
    <w:p w14:paraId="3CBE95B0" w14:textId="77777777" w:rsidR="007D60F5" w:rsidRPr="00060841" w:rsidRDefault="00000000">
      <w:pPr>
        <w:numPr>
          <w:ilvl w:val="0"/>
          <w:numId w:val="10"/>
        </w:numPr>
        <w:spacing w:before="100" w:beforeAutospacing="1" w:after="100" w:afterAutospacing="1"/>
        <w:jc w:val="both"/>
        <w:rPr>
          <w:rFonts w:eastAsia="等线"/>
          <w:lang w:val="en-US" w:eastAsia="zh-CN"/>
        </w:rPr>
      </w:pPr>
      <w:r w:rsidRPr="00060841">
        <w:rPr>
          <w:rFonts w:eastAsia="等线"/>
          <w:lang w:val="en-US" w:eastAsia="zh-CN"/>
        </w:rPr>
        <w:t>R2-2503317</w:t>
      </w:r>
      <w:r w:rsidRPr="00060841">
        <w:rPr>
          <w:rFonts w:eastAsia="等线" w:hint="eastAsia"/>
          <w:lang w:val="en-US" w:eastAsia="zh-CN"/>
        </w:rPr>
        <w:t>-</w:t>
      </w:r>
      <w:r w:rsidRPr="00060841">
        <w:t xml:space="preserve"> </w:t>
      </w:r>
      <w:r w:rsidRPr="00060841">
        <w:rPr>
          <w:rFonts w:eastAsia="等线"/>
          <w:lang w:val="en-US" w:eastAsia="zh-CN"/>
        </w:rPr>
        <w:t>R3-252382</w:t>
      </w:r>
      <w:r w:rsidRPr="00060841">
        <w:rPr>
          <w:rFonts w:eastAsia="等线" w:hint="eastAsia"/>
          <w:lang w:val="en-US" w:eastAsia="zh-CN"/>
        </w:rPr>
        <w:t xml:space="preserve">, </w:t>
      </w:r>
      <w:r w:rsidRPr="00060841">
        <w:rPr>
          <w:rFonts w:eastAsia="等线"/>
          <w:lang w:val="en-US" w:eastAsia="zh-CN"/>
        </w:rPr>
        <w:t>LS on SONMDT for NTN</w:t>
      </w:r>
      <w:r w:rsidRPr="00060841">
        <w:rPr>
          <w:rFonts w:eastAsia="等线" w:hint="eastAsia"/>
          <w:lang w:val="en-US" w:eastAsia="zh-CN"/>
        </w:rPr>
        <w:t>, Apr, 2025.</w:t>
      </w:r>
      <w:bookmarkEnd w:id="15"/>
    </w:p>
    <w:p w14:paraId="76814BF0" w14:textId="77777777" w:rsidR="007D60F5" w:rsidRPr="00060841" w:rsidRDefault="00000000">
      <w:pPr>
        <w:numPr>
          <w:ilvl w:val="0"/>
          <w:numId w:val="10"/>
        </w:numPr>
        <w:spacing w:before="100" w:beforeAutospacing="1" w:after="100" w:afterAutospacing="1"/>
        <w:jc w:val="both"/>
        <w:rPr>
          <w:rFonts w:eastAsia="等线"/>
          <w:lang w:val="en-US" w:eastAsia="zh-CN"/>
        </w:rPr>
      </w:pPr>
      <w:r w:rsidRPr="00060841">
        <w:rPr>
          <w:rFonts w:eastAsia="等线"/>
          <w:lang w:val="en-US" w:eastAsia="zh-CN"/>
        </w:rPr>
        <w:t>TS 38.304 NR; User Equipment (UE) procedures in Idle mode and RRC Inactive state</w:t>
      </w:r>
    </w:p>
    <w:p w14:paraId="594B2F92" w14:textId="77777777" w:rsidR="007D60F5"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Appendix</w:t>
      </w:r>
    </w:p>
    <w:p w14:paraId="346CD7C5" w14:textId="77777777" w:rsidR="007D60F5" w:rsidRDefault="00000000">
      <w:pPr>
        <w:widowControl w:val="0"/>
        <w:spacing w:after="60"/>
        <w:ind w:left="1985" w:hanging="1985"/>
        <w:rPr>
          <w:rFonts w:ascii="Arial" w:eastAsia="宋体" w:hAnsi="Arial" w:cs="Arial"/>
          <w:b/>
          <w:lang w:val="en-US" w:eastAsia="zh-CN"/>
        </w:rPr>
      </w:pPr>
      <w:r>
        <w:rPr>
          <w:rFonts w:ascii="Arial" w:hAnsi="Arial" w:cs="Arial"/>
          <w:b/>
        </w:rPr>
        <w:t>Title:</w:t>
      </w:r>
      <w:r>
        <w:rPr>
          <w:rFonts w:ascii="Arial" w:hAnsi="Arial" w:cs="Arial"/>
          <w:b/>
        </w:rPr>
        <w:tab/>
      </w:r>
      <w:r>
        <w:rPr>
          <w:rFonts w:ascii="Arial" w:hAnsi="Arial" w:cs="Arial" w:hint="eastAsia"/>
          <w:b/>
          <w:lang w:eastAsia="zh-CN"/>
        </w:rPr>
        <w:t>[</w:t>
      </w:r>
      <w:r>
        <w:rPr>
          <w:rFonts w:ascii="Arial" w:hAnsi="Arial" w:cs="Arial" w:hint="eastAsia"/>
          <w:b/>
          <w:lang w:val="en-US" w:eastAsia="zh-CN"/>
        </w:rPr>
        <w:t xml:space="preserve">Draft] </w:t>
      </w:r>
      <w:r>
        <w:rPr>
          <w:rFonts w:ascii="Arial" w:eastAsia="宋体" w:hAnsi="Arial" w:cs="Arial" w:hint="eastAsia"/>
          <w:b/>
          <w:lang w:val="en-US" w:eastAsia="zh-CN"/>
        </w:rPr>
        <w:t xml:space="preserve">Reply LS on </w:t>
      </w:r>
      <w:r>
        <w:rPr>
          <w:rFonts w:ascii="Arial" w:eastAsia="宋体" w:hAnsi="Arial" w:cs="Arial"/>
          <w:b/>
          <w:lang w:val="en-US" w:eastAsia="zh-CN"/>
        </w:rPr>
        <w:t>SONMDT for NTN</w:t>
      </w:r>
    </w:p>
    <w:p w14:paraId="4E9E7157" w14:textId="77777777" w:rsidR="007D60F5" w:rsidRDefault="00000000">
      <w:pPr>
        <w:widowControl w:val="0"/>
        <w:spacing w:after="60"/>
        <w:ind w:left="1985" w:hanging="1985"/>
        <w:rPr>
          <w:rFonts w:ascii="Arial" w:eastAsia="宋体" w:hAnsi="Arial" w:cs="Arial"/>
          <w:b/>
          <w:lang w:val="en-US" w:eastAsia="zh-CN"/>
        </w:rPr>
      </w:pPr>
      <w:r>
        <w:rPr>
          <w:rFonts w:ascii="Arial" w:hAnsi="Arial" w:cs="Arial"/>
          <w:b/>
        </w:rPr>
        <w:t>Response to:</w:t>
      </w:r>
      <w:r>
        <w:rPr>
          <w:rFonts w:ascii="Arial" w:hAnsi="Arial" w:cs="Arial"/>
          <w:bCs/>
        </w:rPr>
        <w:tab/>
      </w:r>
      <w:r>
        <w:rPr>
          <w:rFonts w:ascii="Arial" w:eastAsia="宋体" w:hAnsi="Arial" w:cs="Arial"/>
          <w:b/>
          <w:lang w:val="en-US" w:eastAsia="zh-CN"/>
        </w:rPr>
        <w:t>R2-2503317- R3-252382</w:t>
      </w:r>
    </w:p>
    <w:p w14:paraId="2F6EE91A" w14:textId="77777777" w:rsidR="007D60F5" w:rsidRDefault="00000000">
      <w:pPr>
        <w:widowControl w:val="0"/>
        <w:spacing w:after="60"/>
        <w:ind w:left="1985" w:hanging="1985"/>
        <w:rPr>
          <w:rFonts w:ascii="Arial" w:eastAsia="宋体" w:hAnsi="Arial" w:cs="Arial"/>
          <w:b/>
          <w:lang w:val="en-US" w:eastAsia="zh-CN"/>
        </w:rPr>
      </w:pPr>
      <w:r>
        <w:rPr>
          <w:rFonts w:ascii="Arial" w:hAnsi="Arial" w:cs="Arial"/>
          <w:b/>
        </w:rPr>
        <w:t>Release:</w:t>
      </w:r>
      <w:r>
        <w:rPr>
          <w:rFonts w:ascii="Arial" w:hAnsi="Arial" w:cs="Arial"/>
          <w:bCs/>
        </w:rPr>
        <w:tab/>
      </w:r>
      <w:r>
        <w:rPr>
          <w:rFonts w:ascii="Arial" w:eastAsia="宋体" w:hAnsi="Arial" w:cs="Arial" w:hint="eastAsia"/>
          <w:b/>
          <w:lang w:val="en-US" w:eastAsia="zh-CN"/>
        </w:rPr>
        <w:t>Release 19</w:t>
      </w:r>
    </w:p>
    <w:p w14:paraId="4CF163C2" w14:textId="77777777" w:rsidR="007D60F5" w:rsidRDefault="00000000">
      <w:pPr>
        <w:widowControl w:val="0"/>
        <w:spacing w:after="60"/>
        <w:ind w:left="1985" w:hanging="1985"/>
        <w:rPr>
          <w:rFonts w:ascii="Arial" w:eastAsia="MS Mincho" w:hAnsi="Arial" w:cs="Arial"/>
          <w:bCs/>
        </w:rPr>
      </w:pPr>
      <w:r>
        <w:rPr>
          <w:rFonts w:ascii="Arial" w:hAnsi="Arial" w:cs="Arial"/>
          <w:b/>
        </w:rPr>
        <w:t>Work Items:</w:t>
      </w:r>
      <w:r>
        <w:rPr>
          <w:rFonts w:ascii="Arial" w:hAnsi="Arial" w:cs="Arial"/>
          <w:bCs/>
        </w:rPr>
        <w:tab/>
      </w:r>
      <w:r>
        <w:rPr>
          <w:rFonts w:ascii="Arial" w:hAnsi="Arial" w:cs="Arial"/>
          <w:b/>
          <w:bCs/>
        </w:rPr>
        <w:t>NR_ENDC_SON_MDT_Ph4-Core</w:t>
      </w:r>
    </w:p>
    <w:p w14:paraId="638CF718" w14:textId="77777777" w:rsidR="007D60F5" w:rsidRDefault="007D60F5">
      <w:pPr>
        <w:widowControl w:val="0"/>
        <w:spacing w:after="60"/>
        <w:ind w:left="1985" w:hanging="1985"/>
        <w:rPr>
          <w:rFonts w:ascii="Arial" w:hAnsi="Arial" w:cs="Arial"/>
          <w:bCs/>
          <w:lang w:val="en-US" w:eastAsia="zh-CN"/>
        </w:rPr>
      </w:pPr>
    </w:p>
    <w:p w14:paraId="31F049F5" w14:textId="77777777" w:rsidR="007D60F5" w:rsidRDefault="00000000">
      <w:pPr>
        <w:widowControl w:val="0"/>
        <w:spacing w:after="60"/>
        <w:ind w:left="1985" w:hanging="1985"/>
        <w:rPr>
          <w:rFonts w:ascii="Arial" w:hAnsi="Arial" w:cs="Arial"/>
          <w:b/>
          <w:lang w:val="en-US"/>
        </w:rPr>
      </w:pPr>
      <w:r>
        <w:rPr>
          <w:rFonts w:ascii="Arial" w:hAnsi="Arial" w:cs="Arial"/>
          <w:b/>
        </w:rPr>
        <w:t>Source:</w:t>
      </w:r>
      <w:r>
        <w:rPr>
          <w:rFonts w:ascii="Arial" w:hAnsi="Arial" w:cs="Arial"/>
          <w:b/>
        </w:rPr>
        <w:tab/>
      </w:r>
      <w:r>
        <w:rPr>
          <w:rFonts w:ascii="Arial" w:hAnsi="Arial" w:cs="Arial" w:hint="eastAsia"/>
          <w:b/>
          <w:lang w:val="en-US" w:eastAsia="zh-CN"/>
        </w:rPr>
        <w:t>CMCC</w:t>
      </w:r>
    </w:p>
    <w:p w14:paraId="6A52079B" w14:textId="77777777" w:rsidR="007D60F5" w:rsidRDefault="00000000">
      <w:pPr>
        <w:widowControl w:val="0"/>
        <w:spacing w:after="60"/>
        <w:ind w:left="1985" w:hanging="1985"/>
        <w:rPr>
          <w:rFonts w:ascii="Arial" w:eastAsia="宋体" w:hAnsi="Arial" w:cs="Arial"/>
          <w:b/>
          <w:lang w:eastAsia="zh-CN"/>
        </w:rPr>
      </w:pPr>
      <w:r>
        <w:rPr>
          <w:rFonts w:ascii="Arial" w:hAnsi="Arial" w:cs="Arial"/>
          <w:b/>
        </w:rPr>
        <w:t>To:</w:t>
      </w:r>
      <w:r>
        <w:rPr>
          <w:rFonts w:ascii="Arial" w:hAnsi="Arial" w:cs="Arial"/>
          <w:b/>
        </w:rPr>
        <w:tab/>
        <w:t>RAN</w:t>
      </w:r>
      <w:r>
        <w:rPr>
          <w:rFonts w:ascii="Arial" w:eastAsia="宋体" w:hAnsi="Arial" w:cs="Arial" w:hint="eastAsia"/>
          <w:b/>
          <w:lang w:val="en-US" w:eastAsia="zh-CN"/>
        </w:rPr>
        <w:t>3</w:t>
      </w:r>
    </w:p>
    <w:p w14:paraId="67FAA9B6" w14:textId="77777777" w:rsidR="007D60F5" w:rsidRDefault="00000000">
      <w:pPr>
        <w:widowControl w:val="0"/>
        <w:spacing w:after="60"/>
        <w:ind w:left="1985" w:hanging="1985"/>
        <w:rPr>
          <w:rFonts w:ascii="Arial" w:hAnsi="Arial" w:cs="Arial"/>
          <w:bCs/>
          <w:lang w:val="en-US" w:eastAsia="zh-CN"/>
        </w:rPr>
      </w:pPr>
      <w:r>
        <w:rPr>
          <w:rFonts w:ascii="Arial" w:eastAsia="MS Mincho" w:hAnsi="Arial" w:cs="Arial"/>
          <w:b/>
        </w:rPr>
        <w:t>CC:</w:t>
      </w:r>
    </w:p>
    <w:p w14:paraId="164D943F" w14:textId="77777777" w:rsidR="007D60F5" w:rsidRDefault="007D60F5">
      <w:pPr>
        <w:widowControl w:val="0"/>
        <w:spacing w:after="60"/>
        <w:ind w:left="1985" w:hanging="1985"/>
        <w:rPr>
          <w:rFonts w:ascii="Arial" w:eastAsia="宋体" w:hAnsi="Arial" w:cs="Arial"/>
          <w:bCs/>
          <w:lang w:val="en-US" w:eastAsia="zh-CN"/>
        </w:rPr>
      </w:pPr>
    </w:p>
    <w:p w14:paraId="393CE24B" w14:textId="77777777" w:rsidR="007D60F5" w:rsidRDefault="00000000">
      <w:pPr>
        <w:widowControl w:val="0"/>
        <w:tabs>
          <w:tab w:val="left" w:pos="2268"/>
        </w:tabs>
        <w:spacing w:after="60"/>
        <w:rPr>
          <w:rFonts w:ascii="Arial" w:hAnsi="Arial" w:cs="Arial"/>
          <w:b/>
        </w:rPr>
      </w:pPr>
      <w:r>
        <w:rPr>
          <w:rFonts w:ascii="Arial" w:hAnsi="Arial" w:cs="Arial"/>
          <w:b/>
        </w:rPr>
        <w:t xml:space="preserve">Contact Person: </w:t>
      </w:r>
    </w:p>
    <w:p w14:paraId="6FC233EE" w14:textId="77777777" w:rsidR="007D60F5" w:rsidRDefault="00000000">
      <w:pPr>
        <w:widowControl w:val="0"/>
        <w:spacing w:after="60"/>
        <w:ind w:leftChars="200" w:left="400"/>
        <w:rPr>
          <w:rFonts w:ascii="Arial" w:eastAsia="宋体" w:hAnsi="Arial" w:cs="Arial"/>
          <w:b/>
          <w:bCs/>
          <w:lang w:val="en-US" w:eastAsia="zh-CN"/>
        </w:rPr>
      </w:pPr>
      <w:r>
        <w:rPr>
          <w:rFonts w:ascii="Arial" w:hAnsi="Arial" w:cs="Arial"/>
          <w:b/>
          <w:bCs/>
          <w:lang w:val="it-IT"/>
        </w:rPr>
        <w:t>Name:</w:t>
      </w:r>
      <w:r>
        <w:rPr>
          <w:rFonts w:ascii="Arial" w:hAnsi="Arial" w:cs="Arial"/>
          <w:b/>
          <w:bCs/>
          <w:lang w:val="it-IT"/>
        </w:rPr>
        <w:tab/>
      </w:r>
      <w:r>
        <w:rPr>
          <w:rFonts w:ascii="Arial" w:hAnsi="Arial" w:cs="Arial"/>
          <w:b/>
          <w:bCs/>
          <w:lang w:val="it-IT"/>
        </w:rPr>
        <w:tab/>
      </w:r>
      <w:r>
        <w:rPr>
          <w:rFonts w:ascii="Arial" w:hAnsi="Arial" w:cs="Arial" w:hint="eastAsia"/>
          <w:b/>
          <w:bCs/>
          <w:lang w:val="it-IT" w:eastAsia="zh-CN"/>
        </w:rPr>
        <w:t xml:space="preserve">          </w:t>
      </w:r>
      <w:r>
        <w:rPr>
          <w:rFonts w:ascii="Arial" w:eastAsia="宋体" w:hAnsi="Arial" w:cs="Arial" w:hint="eastAsia"/>
          <w:b/>
          <w:lang w:val="en-US" w:eastAsia="zh-CN"/>
        </w:rPr>
        <w:t>Fang Xie</w:t>
      </w:r>
    </w:p>
    <w:p w14:paraId="084F25C1" w14:textId="77777777" w:rsidR="007D60F5" w:rsidRDefault="00000000">
      <w:pPr>
        <w:widowControl w:val="0"/>
        <w:spacing w:after="60"/>
        <w:ind w:leftChars="200" w:left="400"/>
        <w:rPr>
          <w:rStyle w:val="afb"/>
          <w:rFonts w:cs="Arial"/>
          <w:lang w:eastAsia="zh-CN"/>
        </w:rPr>
      </w:pPr>
      <w:r>
        <w:rPr>
          <w:rFonts w:ascii="Arial" w:hAnsi="Arial" w:cs="Arial"/>
          <w:b/>
          <w:bCs/>
          <w:lang w:val="pt-BR"/>
        </w:rPr>
        <w:t>E-mail Address:</w:t>
      </w:r>
      <w:r>
        <w:rPr>
          <w:rFonts w:ascii="Arial" w:hAnsi="Arial" w:cs="Arial"/>
          <w:b/>
          <w:bCs/>
          <w:lang w:val="pt-BR"/>
        </w:rPr>
        <w:tab/>
      </w:r>
      <w:hyperlink r:id="rId12" w:history="1">
        <w:r w:rsidR="007D60F5">
          <w:rPr>
            <w:rStyle w:val="afb"/>
            <w:rFonts w:ascii="Arial" w:eastAsia="宋体" w:hAnsi="Arial" w:cs="Arial" w:hint="eastAsia"/>
            <w:b/>
            <w:bCs/>
            <w:lang w:val="en-US" w:eastAsia="zh-CN"/>
          </w:rPr>
          <w:t>xiefang</w:t>
        </w:r>
        <w:r w:rsidR="007D60F5">
          <w:rPr>
            <w:rStyle w:val="afb"/>
            <w:rFonts w:ascii="Arial" w:hAnsi="Arial" w:cs="Arial"/>
            <w:b/>
            <w:bCs/>
            <w:lang w:val="pt-BR"/>
          </w:rPr>
          <w:t>@</w:t>
        </w:r>
        <w:r w:rsidR="007D60F5">
          <w:rPr>
            <w:rStyle w:val="afb"/>
            <w:rFonts w:ascii="Arial" w:eastAsia="宋体" w:hAnsi="Arial" w:cs="Arial" w:hint="eastAsia"/>
            <w:b/>
            <w:bCs/>
            <w:lang w:val="en-US" w:eastAsia="zh-CN"/>
          </w:rPr>
          <w:t>chinamobile</w:t>
        </w:r>
        <w:r w:rsidR="007D60F5">
          <w:rPr>
            <w:rStyle w:val="afb"/>
            <w:rFonts w:ascii="Arial" w:hAnsi="Arial" w:cs="Arial"/>
            <w:b/>
            <w:bCs/>
            <w:lang w:val="pt-BR"/>
          </w:rPr>
          <w:t>.com</w:t>
        </w:r>
      </w:hyperlink>
      <w:r>
        <w:rPr>
          <w:rStyle w:val="afb"/>
          <w:rFonts w:ascii="Arial" w:hAnsi="Arial" w:cs="Arial"/>
          <w:b/>
          <w:bCs/>
          <w:lang w:val="pt-BR"/>
        </w:rPr>
        <w:t xml:space="preserve"> </w:t>
      </w:r>
    </w:p>
    <w:p w14:paraId="5F680CFE" w14:textId="77777777" w:rsidR="007D60F5" w:rsidRDefault="007D60F5">
      <w:pPr>
        <w:widowControl w:val="0"/>
        <w:spacing w:after="60"/>
        <w:ind w:left="1985" w:hanging="1985"/>
        <w:rPr>
          <w:rFonts w:ascii="Arial" w:hAnsi="Arial" w:cs="Arial"/>
          <w:b/>
          <w:lang w:val="pt-BR"/>
        </w:rPr>
      </w:pPr>
    </w:p>
    <w:p w14:paraId="35C748BC" w14:textId="77777777" w:rsidR="007D60F5" w:rsidRDefault="00000000">
      <w:pPr>
        <w:widowControl w:val="0"/>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3" w:history="1">
        <w:r w:rsidR="007D60F5">
          <w:rPr>
            <w:rStyle w:val="afb"/>
            <w:rFonts w:ascii="Arial" w:hAnsi="Arial" w:cs="Arial"/>
            <w:b/>
          </w:rPr>
          <w:t>mailto:3GPPLiaison@etsi.org</w:t>
        </w:r>
      </w:hyperlink>
    </w:p>
    <w:p w14:paraId="393E33AE" w14:textId="77777777" w:rsidR="007D60F5" w:rsidRDefault="007D60F5">
      <w:pPr>
        <w:widowControl w:val="0"/>
        <w:spacing w:after="60"/>
        <w:ind w:left="1985" w:hanging="1985"/>
        <w:rPr>
          <w:rFonts w:ascii="Arial" w:hAnsi="Arial" w:cs="Arial"/>
          <w:b/>
        </w:rPr>
      </w:pPr>
    </w:p>
    <w:p w14:paraId="22517CD2" w14:textId="77777777" w:rsidR="007D60F5" w:rsidRDefault="00000000">
      <w:pPr>
        <w:widowControl w:val="0"/>
        <w:spacing w:after="60"/>
        <w:ind w:left="1985" w:hanging="1985"/>
        <w:rPr>
          <w:rFonts w:ascii="Arial" w:hAnsi="Arial" w:cs="Arial"/>
          <w:b/>
          <w:bCs/>
        </w:rPr>
      </w:pPr>
      <w:r>
        <w:rPr>
          <w:rFonts w:ascii="Arial" w:hAnsi="Arial" w:cs="Arial"/>
          <w:b/>
        </w:rPr>
        <w:t>Attachments:</w:t>
      </w:r>
      <w:r>
        <w:rPr>
          <w:rFonts w:ascii="Arial" w:hAnsi="Arial" w:cs="Arial"/>
          <w:bCs/>
        </w:rPr>
        <w:tab/>
      </w:r>
      <w:r>
        <w:rPr>
          <w:rFonts w:ascii="Arial" w:hAnsi="Arial" w:cs="Arial"/>
          <w:b/>
          <w:bCs/>
        </w:rPr>
        <w:t>None</w:t>
      </w:r>
    </w:p>
    <w:p w14:paraId="2B2E3944" w14:textId="77777777" w:rsidR="007D60F5" w:rsidRDefault="007D60F5">
      <w:pPr>
        <w:pBdr>
          <w:bottom w:val="single" w:sz="4" w:space="1" w:color="auto"/>
        </w:pBdr>
        <w:rPr>
          <w:rFonts w:ascii="Arial" w:hAnsi="Arial" w:cs="Arial"/>
          <w:lang w:eastAsia="zh-CN"/>
        </w:rPr>
      </w:pPr>
    </w:p>
    <w:p w14:paraId="2757A94A" w14:textId="77777777" w:rsidR="007D60F5" w:rsidRDefault="00000000">
      <w:pPr>
        <w:numPr>
          <w:ilvl w:val="0"/>
          <w:numId w:val="11"/>
        </w:numPr>
        <w:spacing w:after="120"/>
        <w:rPr>
          <w:rFonts w:ascii="Arial" w:hAnsi="Arial" w:cs="Arial"/>
          <w:b/>
        </w:rPr>
      </w:pPr>
      <w:r>
        <w:rPr>
          <w:rFonts w:ascii="Arial" w:hAnsi="Arial" w:cs="Arial"/>
          <w:b/>
        </w:rPr>
        <w:t>Overall Description:</w:t>
      </w:r>
    </w:p>
    <w:p w14:paraId="69064F93" w14:textId="77777777" w:rsidR="007D60F5" w:rsidRDefault="00000000">
      <w:pPr>
        <w:jc w:val="both"/>
        <w:rPr>
          <w:bCs/>
          <w:sz w:val="21"/>
          <w:szCs w:val="21"/>
          <w:lang w:eastAsia="zh-CN"/>
        </w:rPr>
      </w:pPr>
      <w:r>
        <w:rPr>
          <w:rFonts w:eastAsia="Yu Mincho" w:hint="eastAsia"/>
          <w:bCs/>
          <w:sz w:val="21"/>
          <w:szCs w:val="21"/>
          <w:lang w:eastAsia="en-GB"/>
        </w:rPr>
        <w:t>R</w:t>
      </w:r>
      <w:r>
        <w:rPr>
          <w:rFonts w:eastAsia="Yu Mincho"/>
          <w:bCs/>
          <w:sz w:val="21"/>
          <w:szCs w:val="21"/>
          <w:lang w:eastAsia="en-GB"/>
        </w:rPr>
        <w:t>AN</w:t>
      </w:r>
      <w:r>
        <w:rPr>
          <w:rFonts w:eastAsia="Yu Mincho" w:hint="eastAsia"/>
          <w:bCs/>
          <w:sz w:val="21"/>
          <w:szCs w:val="21"/>
          <w:lang w:eastAsia="en-GB"/>
        </w:rPr>
        <w:t>2</w:t>
      </w:r>
      <w:r>
        <w:rPr>
          <w:rFonts w:eastAsia="Yu Mincho"/>
          <w:bCs/>
          <w:sz w:val="21"/>
          <w:szCs w:val="21"/>
          <w:lang w:eastAsia="en-GB"/>
        </w:rPr>
        <w:t xml:space="preserve"> would like to thank </w:t>
      </w:r>
      <w:r>
        <w:rPr>
          <w:rFonts w:eastAsia="Yu Mincho" w:hint="eastAsia"/>
          <w:bCs/>
          <w:sz w:val="21"/>
          <w:szCs w:val="21"/>
          <w:lang w:val="en-US" w:eastAsia="zh-CN"/>
        </w:rPr>
        <w:t>RAN3</w:t>
      </w:r>
      <w:r>
        <w:rPr>
          <w:rFonts w:eastAsia="Yu Mincho"/>
          <w:bCs/>
          <w:sz w:val="21"/>
          <w:szCs w:val="21"/>
          <w:lang w:eastAsia="en-GB"/>
        </w:rPr>
        <w:t xml:space="preserve"> for the LS on</w:t>
      </w:r>
      <w:r>
        <w:rPr>
          <w:lang w:val="en-US" w:eastAsia="zh-CN"/>
        </w:rPr>
        <w:t xml:space="preserve"> </w:t>
      </w:r>
      <w:r>
        <w:rPr>
          <w:rFonts w:hint="eastAsia"/>
          <w:lang w:val="en-US" w:eastAsia="zh-CN"/>
        </w:rPr>
        <w:t>the two option</w:t>
      </w:r>
      <w:r>
        <w:rPr>
          <w:rFonts w:eastAsia="Yu Mincho"/>
          <w:bCs/>
          <w:sz w:val="21"/>
          <w:szCs w:val="21"/>
          <w:lang w:eastAsia="zh-CN"/>
        </w:rPr>
        <w:t>s</w:t>
      </w:r>
      <w:r>
        <w:rPr>
          <w:rFonts w:eastAsia="Yu Mincho"/>
          <w:bCs/>
          <w:sz w:val="21"/>
          <w:szCs w:val="21"/>
          <w:lang w:eastAsia="en-GB"/>
        </w:rPr>
        <w:t xml:space="preserve"> </w:t>
      </w:r>
      <w:r>
        <w:rPr>
          <w:rFonts w:eastAsia="宋体" w:hint="eastAsia"/>
          <w:bCs/>
          <w:sz w:val="21"/>
          <w:szCs w:val="21"/>
          <w:lang w:val="en-US" w:eastAsia="zh-CN"/>
        </w:rPr>
        <w:t xml:space="preserve">to </w:t>
      </w:r>
      <w:r>
        <w:rPr>
          <w:rFonts w:hint="eastAsia"/>
        </w:rPr>
        <w:t>optimize the distance threshold for location-based CHO</w:t>
      </w:r>
      <w:r>
        <w:rPr>
          <w:rFonts w:hint="eastAsia"/>
          <w:lang w:eastAsia="zh-CN"/>
        </w:rPr>
        <w:t xml:space="preserve"> </w:t>
      </w:r>
      <w:r>
        <w:t>in NTN</w:t>
      </w:r>
      <w:r>
        <w:rPr>
          <w:rFonts w:eastAsia="Yu Mincho"/>
          <w:bCs/>
          <w:sz w:val="21"/>
          <w:szCs w:val="21"/>
          <w:lang w:eastAsia="en-GB"/>
        </w:rPr>
        <w:t>.</w:t>
      </w:r>
      <w:r>
        <w:rPr>
          <w:rFonts w:hint="eastAsia"/>
          <w:bCs/>
          <w:sz w:val="21"/>
          <w:szCs w:val="21"/>
          <w:lang w:eastAsia="zh-CN"/>
        </w:rPr>
        <w:t xml:space="preserve"> </w:t>
      </w:r>
      <w:r>
        <w:rPr>
          <w:rFonts w:eastAsia="Yu Mincho"/>
          <w:bCs/>
          <w:sz w:val="21"/>
          <w:szCs w:val="21"/>
          <w:lang w:eastAsia="en-GB"/>
        </w:rPr>
        <w:t>RAN</w:t>
      </w:r>
      <w:r>
        <w:rPr>
          <w:rFonts w:eastAsia="Yu Mincho" w:hint="eastAsia"/>
          <w:bCs/>
          <w:sz w:val="21"/>
          <w:szCs w:val="21"/>
          <w:lang w:val="en-US" w:eastAsia="zh-CN"/>
        </w:rPr>
        <w:t>2</w:t>
      </w:r>
      <w:r>
        <w:rPr>
          <w:rFonts w:eastAsia="Yu Mincho"/>
          <w:bCs/>
          <w:sz w:val="21"/>
          <w:szCs w:val="21"/>
          <w:lang w:eastAsia="en-GB"/>
        </w:rPr>
        <w:t xml:space="preserve"> has evaluated the </w:t>
      </w:r>
      <w:r>
        <w:rPr>
          <w:rFonts w:hint="eastAsia"/>
          <w:bCs/>
          <w:sz w:val="21"/>
          <w:szCs w:val="21"/>
          <w:lang w:val="en-US" w:eastAsia="zh-CN"/>
        </w:rPr>
        <w:t>pros and cons</w:t>
      </w:r>
      <w:r>
        <w:rPr>
          <w:rFonts w:eastAsia="Yu Mincho" w:hint="eastAsia"/>
          <w:bCs/>
          <w:sz w:val="21"/>
          <w:szCs w:val="21"/>
          <w:lang w:val="en-US" w:eastAsia="zh-CN"/>
        </w:rPr>
        <w:t xml:space="preserve"> of</w:t>
      </w:r>
      <w:r>
        <w:rPr>
          <w:rFonts w:hint="eastAsia"/>
          <w:bCs/>
          <w:sz w:val="21"/>
          <w:szCs w:val="21"/>
          <w:lang w:val="en-US" w:eastAsia="zh-CN"/>
        </w:rPr>
        <w:t xml:space="preserve"> </w:t>
      </w:r>
      <w:r>
        <w:rPr>
          <w:rFonts w:hint="eastAsia"/>
          <w:lang w:val="en-US" w:eastAsia="zh-CN"/>
        </w:rPr>
        <w:t>two option</w:t>
      </w:r>
      <w:r>
        <w:rPr>
          <w:rFonts w:eastAsia="Yu Mincho"/>
          <w:bCs/>
          <w:sz w:val="21"/>
          <w:szCs w:val="21"/>
          <w:lang w:eastAsia="zh-CN"/>
        </w:rPr>
        <w:t>s</w:t>
      </w:r>
      <w:r>
        <w:rPr>
          <w:rFonts w:hint="eastAsia"/>
          <w:bCs/>
          <w:sz w:val="21"/>
          <w:szCs w:val="21"/>
          <w:lang w:eastAsia="zh-CN"/>
        </w:rPr>
        <w:t xml:space="preserve">, </w:t>
      </w:r>
      <w:r>
        <w:rPr>
          <w:rFonts w:eastAsia="Yu Mincho"/>
          <w:bCs/>
          <w:sz w:val="21"/>
          <w:szCs w:val="21"/>
          <w:lang w:eastAsia="en-GB"/>
        </w:rPr>
        <w:t xml:space="preserve">and </w:t>
      </w:r>
      <w:r>
        <w:rPr>
          <w:rFonts w:hint="eastAsia"/>
          <w:bCs/>
          <w:sz w:val="21"/>
          <w:szCs w:val="21"/>
          <w:lang w:val="en-US" w:eastAsia="zh-CN"/>
        </w:rPr>
        <w:t>select</w:t>
      </w:r>
      <w:r>
        <w:rPr>
          <w:rFonts w:hint="eastAsia"/>
          <w:lang w:val="en-US" w:eastAsia="zh-CN"/>
        </w:rPr>
        <w:t xml:space="preserve"> below Option 2 for </w:t>
      </w:r>
      <w:r>
        <w:rPr>
          <w:rFonts w:hint="eastAsia"/>
        </w:rPr>
        <w:t>location-based CH</w:t>
      </w:r>
      <w:r>
        <w:rPr>
          <w:rFonts w:hint="eastAsia"/>
          <w:lang w:eastAsia="zh-CN"/>
        </w:rPr>
        <w:t xml:space="preserve">O </w:t>
      </w:r>
      <w:r>
        <w:rPr>
          <w:rFonts w:hint="eastAsia"/>
          <w:lang w:val="en-US" w:eastAsia="zh-CN"/>
        </w:rPr>
        <w:t xml:space="preserve">optimization </w:t>
      </w:r>
      <w:r>
        <w:t>in NTN</w:t>
      </w:r>
      <w:r>
        <w:rPr>
          <w:rFonts w:hint="eastAsia"/>
          <w:lang w:eastAsia="zh-CN"/>
        </w:rPr>
        <w:t xml:space="preserve">, </w:t>
      </w:r>
      <w:r>
        <w:rPr>
          <w:rFonts w:hint="eastAsia"/>
          <w:lang w:val="en-US" w:eastAsia="zh-CN"/>
        </w:rPr>
        <w:t>RAN2 will continue the work on signalling support for Option 2.</w:t>
      </w:r>
    </w:p>
    <w:p w14:paraId="3227B67C" w14:textId="77777777" w:rsidR="007D60F5" w:rsidRDefault="00000000">
      <w:pPr>
        <w:numPr>
          <w:ilvl w:val="0"/>
          <w:numId w:val="7"/>
        </w:numPr>
        <w:pBdr>
          <w:top w:val="single" w:sz="4" w:space="1" w:color="auto"/>
          <w:left w:val="single" w:sz="4" w:space="4" w:color="auto"/>
          <w:bottom w:val="single" w:sz="4" w:space="1" w:color="auto"/>
          <w:right w:val="single" w:sz="4" w:space="4" w:color="auto"/>
        </w:pBdr>
        <w:ind w:left="418" w:hanging="418"/>
        <w:rPr>
          <w:rFonts w:eastAsia="宋体" w:cs="Calibri"/>
          <w:szCs w:val="28"/>
          <w:lang w:val="en-US"/>
        </w:rPr>
      </w:pPr>
      <w:r>
        <w:rPr>
          <w:rFonts w:eastAsia="宋体" w:cs="Calibri"/>
          <w:szCs w:val="28"/>
          <w:lang w:val="en-US"/>
        </w:rPr>
        <w:t>Option 2: to introduce measured distance from UE to moving reference location of serving cell, and measured distance from UE to moving reference location of candidate cell when RLF</w:t>
      </w:r>
      <w:r>
        <w:rPr>
          <w:rFonts w:eastAsia="宋体" w:cs="Calibri" w:hint="eastAsia"/>
          <w:szCs w:val="28"/>
          <w:lang w:val="en-US"/>
        </w:rPr>
        <w:t>/HOF</w:t>
      </w:r>
      <w:r>
        <w:rPr>
          <w:rFonts w:eastAsia="宋体" w:cs="Calibri"/>
          <w:szCs w:val="28"/>
          <w:lang w:val="en-US"/>
        </w:rPr>
        <w:t xml:space="preserve"> </w:t>
      </w:r>
      <w:r>
        <w:rPr>
          <w:rFonts w:eastAsia="宋体" w:cs="Calibri" w:hint="eastAsia"/>
          <w:szCs w:val="28"/>
          <w:lang w:val="en-US"/>
        </w:rPr>
        <w:t>happens</w:t>
      </w:r>
      <w:r>
        <w:rPr>
          <w:rFonts w:eastAsia="宋体" w:cs="Calibri"/>
          <w:szCs w:val="28"/>
          <w:lang w:val="en-US"/>
        </w:rPr>
        <w:t>.</w:t>
      </w:r>
    </w:p>
    <w:p w14:paraId="38908518" w14:textId="77777777" w:rsidR="007D60F5" w:rsidRDefault="007D60F5">
      <w:pPr>
        <w:ind w:left="418"/>
        <w:rPr>
          <w:rFonts w:eastAsia="宋体" w:cs="Calibri"/>
          <w:szCs w:val="28"/>
          <w:lang w:val="en-US"/>
        </w:rPr>
      </w:pPr>
    </w:p>
    <w:p w14:paraId="1B4EBF97" w14:textId="77777777" w:rsidR="007D60F5" w:rsidRDefault="00000000">
      <w:pPr>
        <w:numPr>
          <w:ilvl w:val="0"/>
          <w:numId w:val="11"/>
        </w:numPr>
        <w:spacing w:after="120"/>
        <w:rPr>
          <w:rFonts w:ascii="Arial" w:hAnsi="Arial" w:cs="Arial"/>
          <w:b/>
        </w:rPr>
      </w:pPr>
      <w:r>
        <w:rPr>
          <w:rFonts w:ascii="Arial" w:hAnsi="Arial" w:cs="Arial"/>
          <w:b/>
        </w:rPr>
        <w:lastRenderedPageBreak/>
        <w:t>Actions</w:t>
      </w:r>
    </w:p>
    <w:p w14:paraId="3718BD7A" w14:textId="77777777" w:rsidR="007D60F5" w:rsidRDefault="00000000">
      <w:pPr>
        <w:overflowPunct w:val="0"/>
        <w:autoSpaceDE w:val="0"/>
        <w:autoSpaceDN w:val="0"/>
        <w:adjustRightInd w:val="0"/>
        <w:ind w:left="1985" w:hanging="1985"/>
        <w:textAlignment w:val="baseline"/>
        <w:rPr>
          <w:rFonts w:ascii="Arial" w:hAnsi="Arial" w:cs="Arial"/>
          <w:b/>
          <w:lang w:eastAsia="zh-CN"/>
        </w:rPr>
      </w:pPr>
      <w:r>
        <w:rPr>
          <w:rFonts w:ascii="Arial" w:eastAsia="Times New Roman" w:hAnsi="Arial" w:cs="Arial"/>
          <w:b/>
          <w:lang w:eastAsia="zh-CN"/>
        </w:rPr>
        <w:t>To RAN</w:t>
      </w:r>
      <w:r>
        <w:rPr>
          <w:rFonts w:ascii="Arial" w:eastAsia="Times New Roman" w:hAnsi="Arial" w:cs="Arial" w:hint="eastAsia"/>
          <w:b/>
          <w:lang w:eastAsia="zh-CN"/>
        </w:rPr>
        <w:t>3</w:t>
      </w:r>
      <w:r>
        <w:rPr>
          <w:rFonts w:ascii="Arial" w:hAnsi="Arial" w:cs="Arial" w:hint="eastAsia"/>
          <w:b/>
          <w:lang w:eastAsia="zh-CN"/>
        </w:rPr>
        <w:t xml:space="preserve"> group:</w:t>
      </w:r>
    </w:p>
    <w:p w14:paraId="4B29BEF2" w14:textId="77777777" w:rsidR="007D60F5" w:rsidRDefault="00000000">
      <w:pPr>
        <w:ind w:left="993" w:hanging="993"/>
        <w:rPr>
          <w:bCs/>
          <w:sz w:val="21"/>
          <w:szCs w:val="21"/>
          <w:lang w:eastAsia="zh-CN"/>
        </w:rPr>
      </w:pPr>
      <w:r>
        <w:rPr>
          <w:rFonts w:ascii="Arial" w:eastAsia="Yu Mincho" w:hAnsi="Arial" w:cs="Arial"/>
          <w:b/>
          <w:lang w:eastAsia="en-GB"/>
        </w:rPr>
        <w:t xml:space="preserve">ACTION: </w:t>
      </w:r>
      <w:r>
        <w:rPr>
          <w:rFonts w:eastAsia="Yu Mincho"/>
          <w:bCs/>
          <w:sz w:val="21"/>
          <w:szCs w:val="21"/>
          <w:lang w:eastAsia="en-GB"/>
        </w:rPr>
        <w:t>RAN2 kindly asks RAN</w:t>
      </w:r>
      <w:r>
        <w:rPr>
          <w:rFonts w:eastAsia="宋体" w:hint="eastAsia"/>
          <w:bCs/>
          <w:sz w:val="21"/>
          <w:szCs w:val="21"/>
          <w:lang w:val="en-US" w:eastAsia="zh-CN"/>
        </w:rPr>
        <w:t>3</w:t>
      </w:r>
      <w:r>
        <w:rPr>
          <w:rFonts w:eastAsia="Yu Mincho"/>
          <w:bCs/>
          <w:sz w:val="21"/>
          <w:szCs w:val="21"/>
          <w:lang w:eastAsia="en-GB"/>
        </w:rPr>
        <w:t xml:space="preserve"> to take the above information into account for the further work.</w:t>
      </w:r>
    </w:p>
    <w:p w14:paraId="1B8F2AA6" w14:textId="77777777" w:rsidR="007D60F5" w:rsidRDefault="007D60F5">
      <w:pPr>
        <w:ind w:left="993" w:hanging="993"/>
        <w:rPr>
          <w:bCs/>
          <w:sz w:val="21"/>
          <w:szCs w:val="21"/>
          <w:lang w:eastAsia="zh-CN"/>
        </w:rPr>
      </w:pPr>
    </w:p>
    <w:p w14:paraId="5E63E8E3" w14:textId="77777777" w:rsidR="007D60F5" w:rsidRDefault="00000000">
      <w:pPr>
        <w:numPr>
          <w:ilvl w:val="0"/>
          <w:numId w:val="11"/>
        </w:numPr>
        <w:spacing w:after="120"/>
        <w:rPr>
          <w:rFonts w:ascii="Arial" w:hAnsi="Arial" w:cs="Arial"/>
          <w:b/>
        </w:rPr>
      </w:pPr>
      <w:r>
        <w:rPr>
          <w:rFonts w:ascii="Arial" w:hAnsi="Arial" w:cs="Arial"/>
          <w:b/>
        </w:rPr>
        <w:t>Dates of next TSG RAN WG</w:t>
      </w:r>
      <w:r>
        <w:rPr>
          <w:rFonts w:ascii="Arial" w:hAnsi="Arial" w:cs="Arial" w:hint="eastAsia"/>
          <w:b/>
        </w:rPr>
        <w:t>2</w:t>
      </w:r>
      <w:r>
        <w:rPr>
          <w:rFonts w:ascii="Arial" w:hAnsi="Arial" w:cs="Arial"/>
          <w:b/>
        </w:rPr>
        <w:t xml:space="preserve"> meetings</w:t>
      </w:r>
    </w:p>
    <w:p w14:paraId="39EA2A5A" w14:textId="77777777" w:rsidR="007D60F5" w:rsidRDefault="00000000">
      <w:pPr>
        <w:tabs>
          <w:tab w:val="left" w:pos="3544"/>
          <w:tab w:val="left" w:pos="6379"/>
        </w:tabs>
        <w:rPr>
          <w:rFonts w:ascii="Arial" w:hAnsi="Arial" w:cs="Arial"/>
          <w:bCs/>
        </w:rPr>
      </w:pPr>
      <w:r>
        <w:rPr>
          <w:rFonts w:ascii="Arial" w:hAnsi="Arial" w:cs="Arial"/>
          <w:bCs/>
        </w:rPr>
        <w:t>TSG-RAN WG</w:t>
      </w:r>
      <w:r>
        <w:rPr>
          <w:rFonts w:ascii="Arial" w:hAnsi="Arial" w:cs="Arial" w:hint="eastAsia"/>
          <w:bCs/>
        </w:rPr>
        <w:t>3</w:t>
      </w:r>
      <w:r>
        <w:rPr>
          <w:rFonts w:ascii="Arial" w:hAnsi="Arial" w:cs="Arial"/>
          <w:bCs/>
        </w:rPr>
        <w:t xml:space="preserve"> Meeting #1</w:t>
      </w:r>
      <w:r>
        <w:rPr>
          <w:rFonts w:ascii="Arial" w:hAnsi="Arial" w:cs="Arial" w:hint="eastAsia"/>
          <w:bCs/>
          <w:lang w:eastAsia="zh-CN"/>
        </w:rPr>
        <w:t>31</w:t>
      </w:r>
      <w:r>
        <w:rPr>
          <w:rFonts w:ascii="Arial" w:hAnsi="Arial" w:cs="Arial"/>
          <w:bCs/>
        </w:rPr>
        <w:tab/>
      </w:r>
      <w:r>
        <w:rPr>
          <w:rFonts w:ascii="Arial" w:hAnsi="Arial" w:cs="Arial" w:hint="eastAsia"/>
          <w:bCs/>
        </w:rPr>
        <w:t>25</w:t>
      </w:r>
      <w:r>
        <w:rPr>
          <w:rFonts w:ascii="Arial" w:hAnsi="Arial" w:cs="Arial"/>
          <w:bCs/>
        </w:rPr>
        <w:t>-</w:t>
      </w:r>
      <w:r>
        <w:rPr>
          <w:rFonts w:ascii="Arial" w:hAnsi="Arial" w:cs="Arial" w:hint="eastAsia"/>
          <w:bCs/>
        </w:rPr>
        <w:t>29</w:t>
      </w:r>
      <w:r>
        <w:rPr>
          <w:rFonts w:ascii="Arial" w:hAnsi="Arial" w:cs="Arial"/>
          <w:bCs/>
        </w:rPr>
        <w:t xml:space="preserve"> </w:t>
      </w:r>
      <w:r>
        <w:rPr>
          <w:rFonts w:ascii="Arial" w:hAnsi="Arial" w:cs="Arial" w:hint="eastAsia"/>
          <w:bCs/>
        </w:rPr>
        <w:t>August</w:t>
      </w:r>
      <w:r>
        <w:rPr>
          <w:rFonts w:ascii="Arial" w:hAnsi="Arial" w:cs="Arial"/>
          <w:bCs/>
        </w:rPr>
        <w:t xml:space="preserve"> </w:t>
      </w:r>
      <w:r>
        <w:rPr>
          <w:rFonts w:ascii="Arial" w:hAnsi="Arial" w:cs="Arial" w:hint="eastAsia"/>
          <w:bCs/>
          <w:lang w:eastAsia="zh-CN"/>
        </w:rPr>
        <w:t xml:space="preserve"> </w:t>
      </w:r>
      <w:r>
        <w:rPr>
          <w:rFonts w:ascii="Arial" w:hAnsi="Arial" w:cs="Arial"/>
          <w:bCs/>
        </w:rPr>
        <w:t>202</w:t>
      </w:r>
      <w:r>
        <w:rPr>
          <w:rFonts w:ascii="Arial" w:hAnsi="Arial" w:cs="Arial" w:hint="eastAsia"/>
          <w:bCs/>
        </w:rPr>
        <w:t>5</w:t>
      </w:r>
      <w:r>
        <w:rPr>
          <w:rFonts w:ascii="Arial" w:hAnsi="Arial" w:cs="Arial"/>
          <w:bCs/>
        </w:rPr>
        <w:tab/>
      </w:r>
      <w:r>
        <w:rPr>
          <w:rFonts w:ascii="Arial" w:hAnsi="Arial" w:cs="Arial" w:hint="eastAsia"/>
          <w:bCs/>
        </w:rPr>
        <w:t>Bangalore</w:t>
      </w:r>
      <w:r>
        <w:rPr>
          <w:rFonts w:ascii="Arial" w:hAnsi="Arial" w:cs="Arial"/>
          <w:bCs/>
        </w:rPr>
        <w:t xml:space="preserve">, </w:t>
      </w:r>
      <w:r>
        <w:rPr>
          <w:rFonts w:ascii="Arial" w:hAnsi="Arial" w:cs="Arial" w:hint="eastAsia"/>
          <w:bCs/>
        </w:rPr>
        <w:t>India</w:t>
      </w:r>
    </w:p>
    <w:p w14:paraId="67678906" w14:textId="77777777" w:rsidR="007D60F5" w:rsidRDefault="00000000">
      <w:pPr>
        <w:tabs>
          <w:tab w:val="left" w:pos="3544"/>
          <w:tab w:val="left" w:pos="6379"/>
        </w:tabs>
        <w:rPr>
          <w:rFonts w:ascii="Arial" w:hAnsi="Arial" w:cs="Arial"/>
          <w:bCs/>
        </w:rPr>
      </w:pPr>
      <w:r>
        <w:rPr>
          <w:rFonts w:ascii="Arial" w:hAnsi="Arial" w:cs="Arial"/>
          <w:bCs/>
        </w:rPr>
        <w:t>TSG-RAN WG</w:t>
      </w:r>
      <w:r>
        <w:rPr>
          <w:rFonts w:ascii="Arial" w:hAnsi="Arial" w:cs="Arial" w:hint="eastAsia"/>
          <w:bCs/>
        </w:rPr>
        <w:t>3</w:t>
      </w:r>
      <w:r>
        <w:rPr>
          <w:rFonts w:ascii="Arial" w:hAnsi="Arial" w:cs="Arial"/>
          <w:bCs/>
        </w:rPr>
        <w:t xml:space="preserve"> Meeting #1</w:t>
      </w:r>
      <w:r>
        <w:rPr>
          <w:rFonts w:ascii="Arial" w:hAnsi="Arial" w:cs="Arial" w:hint="eastAsia"/>
          <w:bCs/>
          <w:lang w:eastAsia="zh-CN"/>
        </w:rPr>
        <w:t xml:space="preserve">31bis           </w:t>
      </w:r>
      <w:r>
        <w:rPr>
          <w:rFonts w:ascii="Arial" w:hAnsi="Arial" w:cs="Arial" w:hint="eastAsia"/>
          <w:bCs/>
        </w:rPr>
        <w:t>13</w:t>
      </w:r>
      <w:r>
        <w:rPr>
          <w:rFonts w:ascii="Arial" w:hAnsi="Arial" w:cs="Arial"/>
          <w:bCs/>
        </w:rPr>
        <w:t>-</w:t>
      </w:r>
      <w:r>
        <w:rPr>
          <w:rFonts w:ascii="Arial" w:hAnsi="Arial" w:cs="Arial" w:hint="eastAsia"/>
          <w:bCs/>
        </w:rPr>
        <w:t>17</w:t>
      </w:r>
      <w:r>
        <w:rPr>
          <w:rFonts w:ascii="Arial" w:hAnsi="Arial" w:cs="Arial"/>
          <w:bCs/>
        </w:rPr>
        <w:t xml:space="preserve"> </w:t>
      </w:r>
      <w:r>
        <w:rPr>
          <w:rFonts w:ascii="Arial" w:hAnsi="Arial" w:cs="Arial" w:hint="eastAsia"/>
          <w:bCs/>
        </w:rPr>
        <w:t>October</w:t>
      </w:r>
      <w:r>
        <w:rPr>
          <w:rFonts w:ascii="Arial" w:hAnsi="Arial" w:cs="Arial"/>
          <w:bCs/>
        </w:rPr>
        <w:t xml:space="preserve"> 202</w:t>
      </w:r>
      <w:r>
        <w:rPr>
          <w:rFonts w:ascii="Arial" w:hAnsi="Arial" w:cs="Arial" w:hint="eastAsia"/>
          <w:bCs/>
        </w:rPr>
        <w:t>5</w:t>
      </w:r>
      <w:r>
        <w:rPr>
          <w:rFonts w:ascii="Arial" w:hAnsi="Arial" w:cs="Arial"/>
          <w:bCs/>
        </w:rPr>
        <w:tab/>
        <w:t>Prague , CZ</w:t>
      </w:r>
    </w:p>
    <w:p w14:paraId="0A008C37" w14:textId="77777777" w:rsidR="007D60F5" w:rsidRDefault="007D60F5">
      <w:pPr>
        <w:jc w:val="both"/>
        <w:rPr>
          <w:rFonts w:ascii="Arial" w:hAnsi="Arial" w:cs="Arial"/>
          <w:bCs/>
        </w:rPr>
      </w:pPr>
    </w:p>
    <w:sectPr w:rsidR="007D60F5">
      <w:head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3647" w14:textId="77777777" w:rsidR="00AE7E53" w:rsidRDefault="00AE7E53">
      <w:pPr>
        <w:spacing w:after="0"/>
      </w:pPr>
      <w:r>
        <w:separator/>
      </w:r>
    </w:p>
  </w:endnote>
  <w:endnote w:type="continuationSeparator" w:id="0">
    <w:p w14:paraId="109208D2" w14:textId="77777777" w:rsidR="00AE7E53" w:rsidRDefault="00AE7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等线"/>
    <w:charset w:val="00"/>
    <w:family w:val="auto"/>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164E9" w14:textId="77777777" w:rsidR="00AE7E53" w:rsidRDefault="00AE7E53">
      <w:pPr>
        <w:spacing w:after="0"/>
      </w:pPr>
      <w:r>
        <w:separator/>
      </w:r>
    </w:p>
  </w:footnote>
  <w:footnote w:type="continuationSeparator" w:id="0">
    <w:p w14:paraId="321A3032" w14:textId="77777777" w:rsidR="00AE7E53" w:rsidRDefault="00AE7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3038" w14:textId="77777777" w:rsidR="007D60F5"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234B3E9E"/>
    <w:multiLevelType w:val="multilevel"/>
    <w:tmpl w:val="234B3E9E"/>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44C2C34"/>
    <w:multiLevelType w:val="multilevel"/>
    <w:tmpl w:val="244C2C3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7B5E39"/>
    <w:multiLevelType w:val="multilevel"/>
    <w:tmpl w:val="277B5E3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352D1E"/>
    <w:multiLevelType w:val="multilevel"/>
    <w:tmpl w:val="2C352D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1975485"/>
    <w:multiLevelType w:val="multilevel"/>
    <w:tmpl w:val="51975485"/>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352"/>
        </w:tabs>
        <w:ind w:left="135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18672669">
    <w:abstractNumId w:val="6"/>
  </w:num>
  <w:num w:numId="2" w16cid:durableId="700788508">
    <w:abstractNumId w:val="8"/>
  </w:num>
  <w:num w:numId="3" w16cid:durableId="161631943">
    <w:abstractNumId w:val="4"/>
  </w:num>
  <w:num w:numId="4" w16cid:durableId="2010478120">
    <w:abstractNumId w:val="10"/>
  </w:num>
  <w:num w:numId="5" w16cid:durableId="1951744585">
    <w:abstractNumId w:val="2"/>
  </w:num>
  <w:num w:numId="6" w16cid:durableId="1076709405">
    <w:abstractNumId w:val="7"/>
  </w:num>
  <w:num w:numId="7" w16cid:durableId="1753550523">
    <w:abstractNumId w:val="9"/>
  </w:num>
  <w:num w:numId="8" w16cid:durableId="888734381">
    <w:abstractNumId w:val="1"/>
  </w:num>
  <w:num w:numId="9" w16cid:durableId="942030177">
    <w:abstractNumId w:val="3"/>
  </w:num>
  <w:num w:numId="10" w16cid:durableId="1538853568">
    <w:abstractNumId w:val="0"/>
  </w:num>
  <w:num w:numId="11" w16cid:durableId="2339305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0EDE"/>
    <w:rsid w:val="0001113B"/>
    <w:rsid w:val="00012187"/>
    <w:rsid w:val="00012970"/>
    <w:rsid w:val="00014D73"/>
    <w:rsid w:val="00015305"/>
    <w:rsid w:val="000156CF"/>
    <w:rsid w:val="00016022"/>
    <w:rsid w:val="00016146"/>
    <w:rsid w:val="0001729A"/>
    <w:rsid w:val="00021A02"/>
    <w:rsid w:val="00022E4A"/>
    <w:rsid w:val="000248D0"/>
    <w:rsid w:val="00026169"/>
    <w:rsid w:val="00027F52"/>
    <w:rsid w:val="00030CBC"/>
    <w:rsid w:val="00031925"/>
    <w:rsid w:val="00034B77"/>
    <w:rsid w:val="00035F30"/>
    <w:rsid w:val="00041EB8"/>
    <w:rsid w:val="00044728"/>
    <w:rsid w:val="00045634"/>
    <w:rsid w:val="0005049A"/>
    <w:rsid w:val="00051BF6"/>
    <w:rsid w:val="000550DD"/>
    <w:rsid w:val="0005629F"/>
    <w:rsid w:val="000568B6"/>
    <w:rsid w:val="000579F3"/>
    <w:rsid w:val="00057B1A"/>
    <w:rsid w:val="00060841"/>
    <w:rsid w:val="00060B13"/>
    <w:rsid w:val="00061DE4"/>
    <w:rsid w:val="000627D8"/>
    <w:rsid w:val="00062A48"/>
    <w:rsid w:val="0006372E"/>
    <w:rsid w:val="0006671E"/>
    <w:rsid w:val="00067E94"/>
    <w:rsid w:val="00071B04"/>
    <w:rsid w:val="0007277E"/>
    <w:rsid w:val="000739DB"/>
    <w:rsid w:val="00076151"/>
    <w:rsid w:val="00076BA3"/>
    <w:rsid w:val="000774F6"/>
    <w:rsid w:val="0008025F"/>
    <w:rsid w:val="0008108D"/>
    <w:rsid w:val="000811BE"/>
    <w:rsid w:val="000818CC"/>
    <w:rsid w:val="00082F3C"/>
    <w:rsid w:val="00082F5A"/>
    <w:rsid w:val="00083B0D"/>
    <w:rsid w:val="00084B5D"/>
    <w:rsid w:val="0008549A"/>
    <w:rsid w:val="00090EB2"/>
    <w:rsid w:val="00090ED0"/>
    <w:rsid w:val="000936EF"/>
    <w:rsid w:val="00093D09"/>
    <w:rsid w:val="000958E4"/>
    <w:rsid w:val="000A13E1"/>
    <w:rsid w:val="000A3338"/>
    <w:rsid w:val="000A3CE5"/>
    <w:rsid w:val="000A3EC6"/>
    <w:rsid w:val="000A5B96"/>
    <w:rsid w:val="000A6394"/>
    <w:rsid w:val="000A6683"/>
    <w:rsid w:val="000A7743"/>
    <w:rsid w:val="000B188E"/>
    <w:rsid w:val="000B3478"/>
    <w:rsid w:val="000B7FED"/>
    <w:rsid w:val="000C038A"/>
    <w:rsid w:val="000C0F26"/>
    <w:rsid w:val="000C10AA"/>
    <w:rsid w:val="000C1D4D"/>
    <w:rsid w:val="000C3BCE"/>
    <w:rsid w:val="000C405E"/>
    <w:rsid w:val="000C5B72"/>
    <w:rsid w:val="000C6246"/>
    <w:rsid w:val="000C6598"/>
    <w:rsid w:val="000C76B3"/>
    <w:rsid w:val="000D318D"/>
    <w:rsid w:val="000D44B3"/>
    <w:rsid w:val="000D7125"/>
    <w:rsid w:val="000D7281"/>
    <w:rsid w:val="000D7466"/>
    <w:rsid w:val="000E0ADF"/>
    <w:rsid w:val="000E2030"/>
    <w:rsid w:val="000E6411"/>
    <w:rsid w:val="000E7FF2"/>
    <w:rsid w:val="000F1289"/>
    <w:rsid w:val="000F3076"/>
    <w:rsid w:val="000F428B"/>
    <w:rsid w:val="000F47CD"/>
    <w:rsid w:val="000F629D"/>
    <w:rsid w:val="000F6AFD"/>
    <w:rsid w:val="000F71D6"/>
    <w:rsid w:val="001007AA"/>
    <w:rsid w:val="0010752D"/>
    <w:rsid w:val="00107F70"/>
    <w:rsid w:val="0011211D"/>
    <w:rsid w:val="001125AB"/>
    <w:rsid w:val="00114ADA"/>
    <w:rsid w:val="00116F95"/>
    <w:rsid w:val="00117537"/>
    <w:rsid w:val="00117BA9"/>
    <w:rsid w:val="00120F9F"/>
    <w:rsid w:val="00121282"/>
    <w:rsid w:val="00121368"/>
    <w:rsid w:val="00121EB6"/>
    <w:rsid w:val="00122BCD"/>
    <w:rsid w:val="00123853"/>
    <w:rsid w:val="001262AF"/>
    <w:rsid w:val="001303A1"/>
    <w:rsid w:val="00130905"/>
    <w:rsid w:val="00130DD6"/>
    <w:rsid w:val="00131ECD"/>
    <w:rsid w:val="00132542"/>
    <w:rsid w:val="00132A7C"/>
    <w:rsid w:val="00133593"/>
    <w:rsid w:val="00133856"/>
    <w:rsid w:val="001350EF"/>
    <w:rsid w:val="00135EB1"/>
    <w:rsid w:val="00141B93"/>
    <w:rsid w:val="00144E6B"/>
    <w:rsid w:val="00145D43"/>
    <w:rsid w:val="00145F3B"/>
    <w:rsid w:val="00146EC0"/>
    <w:rsid w:val="0014732E"/>
    <w:rsid w:val="00150E20"/>
    <w:rsid w:val="00150E4C"/>
    <w:rsid w:val="001546D6"/>
    <w:rsid w:val="00156FBA"/>
    <w:rsid w:val="0016057B"/>
    <w:rsid w:val="00160A86"/>
    <w:rsid w:val="0016109E"/>
    <w:rsid w:val="00163F4F"/>
    <w:rsid w:val="00165457"/>
    <w:rsid w:val="0016576E"/>
    <w:rsid w:val="00165FC8"/>
    <w:rsid w:val="00167A28"/>
    <w:rsid w:val="001700BA"/>
    <w:rsid w:val="00170848"/>
    <w:rsid w:val="00170A1B"/>
    <w:rsid w:val="00172AD2"/>
    <w:rsid w:val="001738B0"/>
    <w:rsid w:val="00173B05"/>
    <w:rsid w:val="00174E6A"/>
    <w:rsid w:val="00176EE4"/>
    <w:rsid w:val="00177139"/>
    <w:rsid w:val="00177F12"/>
    <w:rsid w:val="00180672"/>
    <w:rsid w:val="001822CD"/>
    <w:rsid w:val="00182956"/>
    <w:rsid w:val="001830A9"/>
    <w:rsid w:val="001832C5"/>
    <w:rsid w:val="00184B2B"/>
    <w:rsid w:val="00192C46"/>
    <w:rsid w:val="00193928"/>
    <w:rsid w:val="001941DC"/>
    <w:rsid w:val="00196EEA"/>
    <w:rsid w:val="001A08B3"/>
    <w:rsid w:val="001A15A0"/>
    <w:rsid w:val="001A3F5F"/>
    <w:rsid w:val="001A4FCE"/>
    <w:rsid w:val="001A626C"/>
    <w:rsid w:val="001A6620"/>
    <w:rsid w:val="001A7B0A"/>
    <w:rsid w:val="001A7B60"/>
    <w:rsid w:val="001B15BF"/>
    <w:rsid w:val="001B52F0"/>
    <w:rsid w:val="001B5415"/>
    <w:rsid w:val="001B5BB8"/>
    <w:rsid w:val="001B6AC8"/>
    <w:rsid w:val="001B7899"/>
    <w:rsid w:val="001B7A65"/>
    <w:rsid w:val="001C2206"/>
    <w:rsid w:val="001C312A"/>
    <w:rsid w:val="001C35FF"/>
    <w:rsid w:val="001C4A05"/>
    <w:rsid w:val="001C4C8C"/>
    <w:rsid w:val="001C4E40"/>
    <w:rsid w:val="001C57A3"/>
    <w:rsid w:val="001C6138"/>
    <w:rsid w:val="001C624E"/>
    <w:rsid w:val="001C7431"/>
    <w:rsid w:val="001C748C"/>
    <w:rsid w:val="001D08B7"/>
    <w:rsid w:val="001D12AE"/>
    <w:rsid w:val="001D3388"/>
    <w:rsid w:val="001D3EBF"/>
    <w:rsid w:val="001D4306"/>
    <w:rsid w:val="001D6B44"/>
    <w:rsid w:val="001E03D2"/>
    <w:rsid w:val="001E2573"/>
    <w:rsid w:val="001E3CB8"/>
    <w:rsid w:val="001E41F3"/>
    <w:rsid w:val="001E44B5"/>
    <w:rsid w:val="001E60AD"/>
    <w:rsid w:val="001E6833"/>
    <w:rsid w:val="001E7CC0"/>
    <w:rsid w:val="001F0028"/>
    <w:rsid w:val="001F1B2A"/>
    <w:rsid w:val="001F1E6A"/>
    <w:rsid w:val="001F63C4"/>
    <w:rsid w:val="001F6524"/>
    <w:rsid w:val="001F7A0D"/>
    <w:rsid w:val="001F7B2E"/>
    <w:rsid w:val="00201E66"/>
    <w:rsid w:val="00202765"/>
    <w:rsid w:val="00202B3C"/>
    <w:rsid w:val="00202EA2"/>
    <w:rsid w:val="002034C5"/>
    <w:rsid w:val="00205E2E"/>
    <w:rsid w:val="00206DEB"/>
    <w:rsid w:val="00207DEE"/>
    <w:rsid w:val="00210693"/>
    <w:rsid w:val="002112C6"/>
    <w:rsid w:val="00212D4B"/>
    <w:rsid w:val="002150A7"/>
    <w:rsid w:val="00216743"/>
    <w:rsid w:val="00216834"/>
    <w:rsid w:val="00216F08"/>
    <w:rsid w:val="00221C9F"/>
    <w:rsid w:val="002247AE"/>
    <w:rsid w:val="00224A69"/>
    <w:rsid w:val="00225D70"/>
    <w:rsid w:val="002263CC"/>
    <w:rsid w:val="00226ACD"/>
    <w:rsid w:val="00230611"/>
    <w:rsid w:val="00231748"/>
    <w:rsid w:val="0023586D"/>
    <w:rsid w:val="002369E0"/>
    <w:rsid w:val="00236C9A"/>
    <w:rsid w:val="00240C84"/>
    <w:rsid w:val="00240D23"/>
    <w:rsid w:val="002429AF"/>
    <w:rsid w:val="00243181"/>
    <w:rsid w:val="00243900"/>
    <w:rsid w:val="00243AA6"/>
    <w:rsid w:val="00243E94"/>
    <w:rsid w:val="00244B39"/>
    <w:rsid w:val="00246029"/>
    <w:rsid w:val="00246301"/>
    <w:rsid w:val="0025067A"/>
    <w:rsid w:val="00250D15"/>
    <w:rsid w:val="002542FA"/>
    <w:rsid w:val="0025584A"/>
    <w:rsid w:val="00257FC3"/>
    <w:rsid w:val="0026004D"/>
    <w:rsid w:val="00260B58"/>
    <w:rsid w:val="00261461"/>
    <w:rsid w:val="00261934"/>
    <w:rsid w:val="00262715"/>
    <w:rsid w:val="00263400"/>
    <w:rsid w:val="002640DD"/>
    <w:rsid w:val="00264375"/>
    <w:rsid w:val="00264893"/>
    <w:rsid w:val="0026693F"/>
    <w:rsid w:val="00270D72"/>
    <w:rsid w:val="00272CCD"/>
    <w:rsid w:val="00273A37"/>
    <w:rsid w:val="00274173"/>
    <w:rsid w:val="00275D12"/>
    <w:rsid w:val="00276A61"/>
    <w:rsid w:val="00280BD3"/>
    <w:rsid w:val="00280D10"/>
    <w:rsid w:val="00280F6F"/>
    <w:rsid w:val="002817FA"/>
    <w:rsid w:val="00282E05"/>
    <w:rsid w:val="00284FEB"/>
    <w:rsid w:val="002860C4"/>
    <w:rsid w:val="00287C9F"/>
    <w:rsid w:val="00290A50"/>
    <w:rsid w:val="002926EA"/>
    <w:rsid w:val="00292767"/>
    <w:rsid w:val="00293C84"/>
    <w:rsid w:val="00294982"/>
    <w:rsid w:val="002A108D"/>
    <w:rsid w:val="002A17A0"/>
    <w:rsid w:val="002A23E7"/>
    <w:rsid w:val="002A36E0"/>
    <w:rsid w:val="002B4A50"/>
    <w:rsid w:val="002B5741"/>
    <w:rsid w:val="002B6707"/>
    <w:rsid w:val="002B7D73"/>
    <w:rsid w:val="002B7EDB"/>
    <w:rsid w:val="002C0F89"/>
    <w:rsid w:val="002C3934"/>
    <w:rsid w:val="002C4F89"/>
    <w:rsid w:val="002C7878"/>
    <w:rsid w:val="002D1789"/>
    <w:rsid w:val="002D2E5D"/>
    <w:rsid w:val="002D77D4"/>
    <w:rsid w:val="002E0529"/>
    <w:rsid w:val="002E0D9A"/>
    <w:rsid w:val="002E0FE4"/>
    <w:rsid w:val="002E22A5"/>
    <w:rsid w:val="002E472E"/>
    <w:rsid w:val="002E489A"/>
    <w:rsid w:val="002E5623"/>
    <w:rsid w:val="002E63C1"/>
    <w:rsid w:val="002E69B2"/>
    <w:rsid w:val="002E7097"/>
    <w:rsid w:val="002E740B"/>
    <w:rsid w:val="002E7BF0"/>
    <w:rsid w:val="002F01D1"/>
    <w:rsid w:val="002F1F21"/>
    <w:rsid w:val="002F2440"/>
    <w:rsid w:val="002F2B04"/>
    <w:rsid w:val="002F67C6"/>
    <w:rsid w:val="002F6DEC"/>
    <w:rsid w:val="002F6EFB"/>
    <w:rsid w:val="002F7956"/>
    <w:rsid w:val="003024C8"/>
    <w:rsid w:val="00302660"/>
    <w:rsid w:val="003026CE"/>
    <w:rsid w:val="00302945"/>
    <w:rsid w:val="003031F9"/>
    <w:rsid w:val="00303A88"/>
    <w:rsid w:val="00305409"/>
    <w:rsid w:val="003129F0"/>
    <w:rsid w:val="003138F1"/>
    <w:rsid w:val="00314883"/>
    <w:rsid w:val="00314B6E"/>
    <w:rsid w:val="00314BC8"/>
    <w:rsid w:val="00317907"/>
    <w:rsid w:val="0032089C"/>
    <w:rsid w:val="00324898"/>
    <w:rsid w:val="003253DE"/>
    <w:rsid w:val="003267D8"/>
    <w:rsid w:val="00326A75"/>
    <w:rsid w:val="00330200"/>
    <w:rsid w:val="00330697"/>
    <w:rsid w:val="00331A45"/>
    <w:rsid w:val="00331ED4"/>
    <w:rsid w:val="0033247B"/>
    <w:rsid w:val="0033322F"/>
    <w:rsid w:val="003414BA"/>
    <w:rsid w:val="0034167E"/>
    <w:rsid w:val="0034184A"/>
    <w:rsid w:val="00341B47"/>
    <w:rsid w:val="00341EF9"/>
    <w:rsid w:val="003422AE"/>
    <w:rsid w:val="003432BC"/>
    <w:rsid w:val="003432C9"/>
    <w:rsid w:val="003453DB"/>
    <w:rsid w:val="0035120A"/>
    <w:rsid w:val="003520AA"/>
    <w:rsid w:val="003521B9"/>
    <w:rsid w:val="00352588"/>
    <w:rsid w:val="003535F9"/>
    <w:rsid w:val="0035390E"/>
    <w:rsid w:val="00353B10"/>
    <w:rsid w:val="003549A6"/>
    <w:rsid w:val="00355123"/>
    <w:rsid w:val="00355299"/>
    <w:rsid w:val="00356618"/>
    <w:rsid w:val="003609EF"/>
    <w:rsid w:val="0036231A"/>
    <w:rsid w:val="00362C24"/>
    <w:rsid w:val="00363E37"/>
    <w:rsid w:val="00364289"/>
    <w:rsid w:val="00364C78"/>
    <w:rsid w:val="00365648"/>
    <w:rsid w:val="00366A9D"/>
    <w:rsid w:val="00367192"/>
    <w:rsid w:val="00367B41"/>
    <w:rsid w:val="0037004B"/>
    <w:rsid w:val="0037035F"/>
    <w:rsid w:val="003709B4"/>
    <w:rsid w:val="00370ACC"/>
    <w:rsid w:val="00371014"/>
    <w:rsid w:val="00372042"/>
    <w:rsid w:val="00372205"/>
    <w:rsid w:val="00372D3F"/>
    <w:rsid w:val="00374DD4"/>
    <w:rsid w:val="00375E5A"/>
    <w:rsid w:val="00381380"/>
    <w:rsid w:val="0038253F"/>
    <w:rsid w:val="0038461B"/>
    <w:rsid w:val="00384945"/>
    <w:rsid w:val="003850E6"/>
    <w:rsid w:val="003914CE"/>
    <w:rsid w:val="00392B40"/>
    <w:rsid w:val="00392E2E"/>
    <w:rsid w:val="00394A05"/>
    <w:rsid w:val="0039528F"/>
    <w:rsid w:val="003A127C"/>
    <w:rsid w:val="003A31D0"/>
    <w:rsid w:val="003A3966"/>
    <w:rsid w:val="003A471D"/>
    <w:rsid w:val="003A6EC5"/>
    <w:rsid w:val="003A72F3"/>
    <w:rsid w:val="003A7A98"/>
    <w:rsid w:val="003B04D5"/>
    <w:rsid w:val="003B0F5B"/>
    <w:rsid w:val="003B125D"/>
    <w:rsid w:val="003B2C5D"/>
    <w:rsid w:val="003B5A40"/>
    <w:rsid w:val="003B5ADC"/>
    <w:rsid w:val="003B5B9B"/>
    <w:rsid w:val="003B5EA4"/>
    <w:rsid w:val="003B62E1"/>
    <w:rsid w:val="003C0BEB"/>
    <w:rsid w:val="003C2B70"/>
    <w:rsid w:val="003C2C8E"/>
    <w:rsid w:val="003C3872"/>
    <w:rsid w:val="003D08FC"/>
    <w:rsid w:val="003D0A9F"/>
    <w:rsid w:val="003D0C42"/>
    <w:rsid w:val="003D2DF7"/>
    <w:rsid w:val="003D44A0"/>
    <w:rsid w:val="003D4E57"/>
    <w:rsid w:val="003D6EBD"/>
    <w:rsid w:val="003D7218"/>
    <w:rsid w:val="003D7690"/>
    <w:rsid w:val="003D7C3D"/>
    <w:rsid w:val="003E1A36"/>
    <w:rsid w:val="003E1A7E"/>
    <w:rsid w:val="003E37E9"/>
    <w:rsid w:val="003E6F40"/>
    <w:rsid w:val="003F2455"/>
    <w:rsid w:val="003F2C8F"/>
    <w:rsid w:val="003F2DD8"/>
    <w:rsid w:val="003F59E6"/>
    <w:rsid w:val="003F60FC"/>
    <w:rsid w:val="003F694E"/>
    <w:rsid w:val="003F6C3E"/>
    <w:rsid w:val="003F786B"/>
    <w:rsid w:val="004002D9"/>
    <w:rsid w:val="004006C9"/>
    <w:rsid w:val="004021EB"/>
    <w:rsid w:val="00403F0C"/>
    <w:rsid w:val="00404F88"/>
    <w:rsid w:val="00407E9B"/>
    <w:rsid w:val="00410371"/>
    <w:rsid w:val="004114F8"/>
    <w:rsid w:val="00411F17"/>
    <w:rsid w:val="00412600"/>
    <w:rsid w:val="004170BC"/>
    <w:rsid w:val="00417669"/>
    <w:rsid w:val="004178F5"/>
    <w:rsid w:val="004179B3"/>
    <w:rsid w:val="00417ED0"/>
    <w:rsid w:val="00420C5B"/>
    <w:rsid w:val="00421791"/>
    <w:rsid w:val="00422630"/>
    <w:rsid w:val="00423476"/>
    <w:rsid w:val="00423FF4"/>
    <w:rsid w:val="004242F1"/>
    <w:rsid w:val="00425AD3"/>
    <w:rsid w:val="00425D45"/>
    <w:rsid w:val="00430E1B"/>
    <w:rsid w:val="00431387"/>
    <w:rsid w:val="00432521"/>
    <w:rsid w:val="00432E9C"/>
    <w:rsid w:val="004341BE"/>
    <w:rsid w:val="00436EF6"/>
    <w:rsid w:val="004374E1"/>
    <w:rsid w:val="00440072"/>
    <w:rsid w:val="0044169B"/>
    <w:rsid w:val="00442C7A"/>
    <w:rsid w:val="00445679"/>
    <w:rsid w:val="00446096"/>
    <w:rsid w:val="0044671A"/>
    <w:rsid w:val="00450281"/>
    <w:rsid w:val="00454D5C"/>
    <w:rsid w:val="00455386"/>
    <w:rsid w:val="004556ED"/>
    <w:rsid w:val="004557F3"/>
    <w:rsid w:val="004565F9"/>
    <w:rsid w:val="00456930"/>
    <w:rsid w:val="00456E83"/>
    <w:rsid w:val="0046142D"/>
    <w:rsid w:val="00461B73"/>
    <w:rsid w:val="00461C6A"/>
    <w:rsid w:val="00462055"/>
    <w:rsid w:val="00466774"/>
    <w:rsid w:val="00467E5E"/>
    <w:rsid w:val="0047266C"/>
    <w:rsid w:val="00476511"/>
    <w:rsid w:val="0047786D"/>
    <w:rsid w:val="00481A4B"/>
    <w:rsid w:val="00485C80"/>
    <w:rsid w:val="00486C9A"/>
    <w:rsid w:val="00490D19"/>
    <w:rsid w:val="00491B60"/>
    <w:rsid w:val="00492240"/>
    <w:rsid w:val="0049290A"/>
    <w:rsid w:val="00492D0C"/>
    <w:rsid w:val="0049579A"/>
    <w:rsid w:val="00496AAC"/>
    <w:rsid w:val="004A1611"/>
    <w:rsid w:val="004A3483"/>
    <w:rsid w:val="004A35FD"/>
    <w:rsid w:val="004A52FE"/>
    <w:rsid w:val="004B0408"/>
    <w:rsid w:val="004B065F"/>
    <w:rsid w:val="004B11F2"/>
    <w:rsid w:val="004B1A50"/>
    <w:rsid w:val="004B35EC"/>
    <w:rsid w:val="004B67A6"/>
    <w:rsid w:val="004B6CA3"/>
    <w:rsid w:val="004B75B7"/>
    <w:rsid w:val="004C0501"/>
    <w:rsid w:val="004C15D6"/>
    <w:rsid w:val="004C1AD5"/>
    <w:rsid w:val="004C2B46"/>
    <w:rsid w:val="004C7DF0"/>
    <w:rsid w:val="004D27FB"/>
    <w:rsid w:val="004D2F4F"/>
    <w:rsid w:val="004D341E"/>
    <w:rsid w:val="004D42F1"/>
    <w:rsid w:val="004D4D49"/>
    <w:rsid w:val="004D4E77"/>
    <w:rsid w:val="004D5135"/>
    <w:rsid w:val="004D591A"/>
    <w:rsid w:val="004D5C54"/>
    <w:rsid w:val="004D6B98"/>
    <w:rsid w:val="004D6D5F"/>
    <w:rsid w:val="004D76FB"/>
    <w:rsid w:val="004E18B9"/>
    <w:rsid w:val="004E18ED"/>
    <w:rsid w:val="004E29A4"/>
    <w:rsid w:val="004E36E8"/>
    <w:rsid w:val="004E5008"/>
    <w:rsid w:val="004E668A"/>
    <w:rsid w:val="004E7092"/>
    <w:rsid w:val="004F0291"/>
    <w:rsid w:val="004F3046"/>
    <w:rsid w:val="004F39B9"/>
    <w:rsid w:val="004F5844"/>
    <w:rsid w:val="004F5902"/>
    <w:rsid w:val="004F6FA4"/>
    <w:rsid w:val="004F7D05"/>
    <w:rsid w:val="00503C10"/>
    <w:rsid w:val="00507574"/>
    <w:rsid w:val="0051580D"/>
    <w:rsid w:val="0051597B"/>
    <w:rsid w:val="00515BBF"/>
    <w:rsid w:val="005209CA"/>
    <w:rsid w:val="005220D7"/>
    <w:rsid w:val="00522296"/>
    <w:rsid w:val="0052326D"/>
    <w:rsid w:val="00524048"/>
    <w:rsid w:val="00524510"/>
    <w:rsid w:val="0052597A"/>
    <w:rsid w:val="00526385"/>
    <w:rsid w:val="0053020A"/>
    <w:rsid w:val="00532500"/>
    <w:rsid w:val="005328CE"/>
    <w:rsid w:val="00532F1F"/>
    <w:rsid w:val="00537E50"/>
    <w:rsid w:val="00541D88"/>
    <w:rsid w:val="00542A34"/>
    <w:rsid w:val="00544FD8"/>
    <w:rsid w:val="005452E6"/>
    <w:rsid w:val="00545886"/>
    <w:rsid w:val="005467D9"/>
    <w:rsid w:val="00547110"/>
    <w:rsid w:val="00547111"/>
    <w:rsid w:val="005473B4"/>
    <w:rsid w:val="00547F55"/>
    <w:rsid w:val="00550B4A"/>
    <w:rsid w:val="00551C23"/>
    <w:rsid w:val="00553404"/>
    <w:rsid w:val="00554246"/>
    <w:rsid w:val="00554637"/>
    <w:rsid w:val="0055603D"/>
    <w:rsid w:val="0056351C"/>
    <w:rsid w:val="00566150"/>
    <w:rsid w:val="005662E6"/>
    <w:rsid w:val="005666AF"/>
    <w:rsid w:val="00566845"/>
    <w:rsid w:val="00567E47"/>
    <w:rsid w:val="00570224"/>
    <w:rsid w:val="00570BE9"/>
    <w:rsid w:val="005737BB"/>
    <w:rsid w:val="0057498F"/>
    <w:rsid w:val="005754E9"/>
    <w:rsid w:val="005814E8"/>
    <w:rsid w:val="00585766"/>
    <w:rsid w:val="005862E6"/>
    <w:rsid w:val="00586F4F"/>
    <w:rsid w:val="0059004E"/>
    <w:rsid w:val="005923B8"/>
    <w:rsid w:val="00592D74"/>
    <w:rsid w:val="00593D8B"/>
    <w:rsid w:val="00595A58"/>
    <w:rsid w:val="005A1D82"/>
    <w:rsid w:val="005A2318"/>
    <w:rsid w:val="005A2DC9"/>
    <w:rsid w:val="005A3D76"/>
    <w:rsid w:val="005A437B"/>
    <w:rsid w:val="005A4905"/>
    <w:rsid w:val="005A7112"/>
    <w:rsid w:val="005A76F6"/>
    <w:rsid w:val="005A778A"/>
    <w:rsid w:val="005B0000"/>
    <w:rsid w:val="005B08A9"/>
    <w:rsid w:val="005B0C33"/>
    <w:rsid w:val="005B338E"/>
    <w:rsid w:val="005B4127"/>
    <w:rsid w:val="005B46CE"/>
    <w:rsid w:val="005B48FF"/>
    <w:rsid w:val="005B63F5"/>
    <w:rsid w:val="005B66E5"/>
    <w:rsid w:val="005B6A15"/>
    <w:rsid w:val="005C1CEE"/>
    <w:rsid w:val="005C2078"/>
    <w:rsid w:val="005C37E4"/>
    <w:rsid w:val="005C5392"/>
    <w:rsid w:val="005C6938"/>
    <w:rsid w:val="005C7FBB"/>
    <w:rsid w:val="005D0B47"/>
    <w:rsid w:val="005D1963"/>
    <w:rsid w:val="005D1983"/>
    <w:rsid w:val="005D20E9"/>
    <w:rsid w:val="005D50D6"/>
    <w:rsid w:val="005D5328"/>
    <w:rsid w:val="005D53F4"/>
    <w:rsid w:val="005D7A9B"/>
    <w:rsid w:val="005E0053"/>
    <w:rsid w:val="005E0B72"/>
    <w:rsid w:val="005E0BD2"/>
    <w:rsid w:val="005E2C44"/>
    <w:rsid w:val="005E2C79"/>
    <w:rsid w:val="005E50C4"/>
    <w:rsid w:val="005E577E"/>
    <w:rsid w:val="005E5FBE"/>
    <w:rsid w:val="005E7D62"/>
    <w:rsid w:val="005F0559"/>
    <w:rsid w:val="005F1A34"/>
    <w:rsid w:val="005F1E8F"/>
    <w:rsid w:val="005F2414"/>
    <w:rsid w:val="005F2CEF"/>
    <w:rsid w:val="005F2F0C"/>
    <w:rsid w:val="005F3618"/>
    <w:rsid w:val="005F3F73"/>
    <w:rsid w:val="005F4901"/>
    <w:rsid w:val="005F6584"/>
    <w:rsid w:val="005F6AF4"/>
    <w:rsid w:val="006011E7"/>
    <w:rsid w:val="00601F3D"/>
    <w:rsid w:val="00601F45"/>
    <w:rsid w:val="00601FBF"/>
    <w:rsid w:val="006045A9"/>
    <w:rsid w:val="006065F2"/>
    <w:rsid w:val="006103F4"/>
    <w:rsid w:val="00610ACF"/>
    <w:rsid w:val="0061108A"/>
    <w:rsid w:val="006112C1"/>
    <w:rsid w:val="0061144B"/>
    <w:rsid w:val="0061322E"/>
    <w:rsid w:val="00614DFA"/>
    <w:rsid w:val="0061512C"/>
    <w:rsid w:val="00615A46"/>
    <w:rsid w:val="00615BDC"/>
    <w:rsid w:val="00616917"/>
    <w:rsid w:val="00616CE8"/>
    <w:rsid w:val="00620544"/>
    <w:rsid w:val="006209BD"/>
    <w:rsid w:val="00621188"/>
    <w:rsid w:val="006216EF"/>
    <w:rsid w:val="0062233C"/>
    <w:rsid w:val="00623C70"/>
    <w:rsid w:val="00624D91"/>
    <w:rsid w:val="00625312"/>
    <w:rsid w:val="006257ED"/>
    <w:rsid w:val="00625D83"/>
    <w:rsid w:val="00627FD8"/>
    <w:rsid w:val="00630D46"/>
    <w:rsid w:val="006321CF"/>
    <w:rsid w:val="0063293B"/>
    <w:rsid w:val="00632DDE"/>
    <w:rsid w:val="00633000"/>
    <w:rsid w:val="0063405A"/>
    <w:rsid w:val="006346B7"/>
    <w:rsid w:val="0063488F"/>
    <w:rsid w:val="0063503F"/>
    <w:rsid w:val="0063529F"/>
    <w:rsid w:val="00635EB5"/>
    <w:rsid w:val="00637C03"/>
    <w:rsid w:val="006409ED"/>
    <w:rsid w:val="006456B2"/>
    <w:rsid w:val="00646377"/>
    <w:rsid w:val="00650B84"/>
    <w:rsid w:val="006545F1"/>
    <w:rsid w:val="006547A1"/>
    <w:rsid w:val="00654F65"/>
    <w:rsid w:val="00655490"/>
    <w:rsid w:val="00655630"/>
    <w:rsid w:val="00656209"/>
    <w:rsid w:val="00657517"/>
    <w:rsid w:val="00660A69"/>
    <w:rsid w:val="00660C31"/>
    <w:rsid w:val="00660D85"/>
    <w:rsid w:val="00661CFE"/>
    <w:rsid w:val="006637D6"/>
    <w:rsid w:val="00665C47"/>
    <w:rsid w:val="00666CC7"/>
    <w:rsid w:val="00671272"/>
    <w:rsid w:val="006766F1"/>
    <w:rsid w:val="00680326"/>
    <w:rsid w:val="00681DF9"/>
    <w:rsid w:val="0068400D"/>
    <w:rsid w:val="00685401"/>
    <w:rsid w:val="00686516"/>
    <w:rsid w:val="006865CE"/>
    <w:rsid w:val="00690984"/>
    <w:rsid w:val="006933EC"/>
    <w:rsid w:val="00693546"/>
    <w:rsid w:val="006945FC"/>
    <w:rsid w:val="006947A4"/>
    <w:rsid w:val="00695808"/>
    <w:rsid w:val="006A0A44"/>
    <w:rsid w:val="006A4242"/>
    <w:rsid w:val="006A4DA4"/>
    <w:rsid w:val="006A4F15"/>
    <w:rsid w:val="006A7A01"/>
    <w:rsid w:val="006B0D72"/>
    <w:rsid w:val="006B3573"/>
    <w:rsid w:val="006B46FB"/>
    <w:rsid w:val="006B59F4"/>
    <w:rsid w:val="006B5D3C"/>
    <w:rsid w:val="006B62FC"/>
    <w:rsid w:val="006B6EEB"/>
    <w:rsid w:val="006B76C8"/>
    <w:rsid w:val="006B7ACD"/>
    <w:rsid w:val="006C0B80"/>
    <w:rsid w:val="006C14AB"/>
    <w:rsid w:val="006C1D09"/>
    <w:rsid w:val="006C3777"/>
    <w:rsid w:val="006C59C8"/>
    <w:rsid w:val="006C65E0"/>
    <w:rsid w:val="006C6B22"/>
    <w:rsid w:val="006C77B4"/>
    <w:rsid w:val="006D0D37"/>
    <w:rsid w:val="006D2CF6"/>
    <w:rsid w:val="006D5AB0"/>
    <w:rsid w:val="006D69E6"/>
    <w:rsid w:val="006D71E1"/>
    <w:rsid w:val="006E21FB"/>
    <w:rsid w:val="006E25FA"/>
    <w:rsid w:val="006E3CCF"/>
    <w:rsid w:val="006E426C"/>
    <w:rsid w:val="006E45B8"/>
    <w:rsid w:val="006E49B2"/>
    <w:rsid w:val="006E521C"/>
    <w:rsid w:val="006E5A71"/>
    <w:rsid w:val="006E6FA0"/>
    <w:rsid w:val="006F1001"/>
    <w:rsid w:val="006F1B2C"/>
    <w:rsid w:val="006F2285"/>
    <w:rsid w:val="006F2782"/>
    <w:rsid w:val="006F3F28"/>
    <w:rsid w:val="006F63B7"/>
    <w:rsid w:val="006F6CA3"/>
    <w:rsid w:val="006F6CA8"/>
    <w:rsid w:val="00700E04"/>
    <w:rsid w:val="00701656"/>
    <w:rsid w:val="0070189B"/>
    <w:rsid w:val="0070282B"/>
    <w:rsid w:val="0070338E"/>
    <w:rsid w:val="00704335"/>
    <w:rsid w:val="00704562"/>
    <w:rsid w:val="007103E7"/>
    <w:rsid w:val="00711E6C"/>
    <w:rsid w:val="007127AE"/>
    <w:rsid w:val="00715045"/>
    <w:rsid w:val="0071630C"/>
    <w:rsid w:val="007168B0"/>
    <w:rsid w:val="00716DDA"/>
    <w:rsid w:val="00721536"/>
    <w:rsid w:val="00721821"/>
    <w:rsid w:val="0072658A"/>
    <w:rsid w:val="00727A3D"/>
    <w:rsid w:val="00727CDA"/>
    <w:rsid w:val="00727EE4"/>
    <w:rsid w:val="00730195"/>
    <w:rsid w:val="00733D7E"/>
    <w:rsid w:val="00735509"/>
    <w:rsid w:val="007355EC"/>
    <w:rsid w:val="0073726C"/>
    <w:rsid w:val="00737EF3"/>
    <w:rsid w:val="00740EDB"/>
    <w:rsid w:val="00741B26"/>
    <w:rsid w:val="0074463C"/>
    <w:rsid w:val="00745A5F"/>
    <w:rsid w:val="00746A51"/>
    <w:rsid w:val="007475D3"/>
    <w:rsid w:val="00751145"/>
    <w:rsid w:val="00751193"/>
    <w:rsid w:val="00752054"/>
    <w:rsid w:val="00752726"/>
    <w:rsid w:val="00752B99"/>
    <w:rsid w:val="0075329D"/>
    <w:rsid w:val="00753862"/>
    <w:rsid w:val="00754A5E"/>
    <w:rsid w:val="00754E1F"/>
    <w:rsid w:val="007578DF"/>
    <w:rsid w:val="00761203"/>
    <w:rsid w:val="00762651"/>
    <w:rsid w:val="007636BE"/>
    <w:rsid w:val="00763AA5"/>
    <w:rsid w:val="0076416D"/>
    <w:rsid w:val="00765A19"/>
    <w:rsid w:val="0077083C"/>
    <w:rsid w:val="007712D5"/>
    <w:rsid w:val="00771539"/>
    <w:rsid w:val="007724B4"/>
    <w:rsid w:val="00774469"/>
    <w:rsid w:val="007756E7"/>
    <w:rsid w:val="007760F7"/>
    <w:rsid w:val="00777E10"/>
    <w:rsid w:val="00780EDA"/>
    <w:rsid w:val="00783CC7"/>
    <w:rsid w:val="00784025"/>
    <w:rsid w:val="00785147"/>
    <w:rsid w:val="00785C4C"/>
    <w:rsid w:val="007871FF"/>
    <w:rsid w:val="00790AE7"/>
    <w:rsid w:val="00791D35"/>
    <w:rsid w:val="00791DE3"/>
    <w:rsid w:val="00792342"/>
    <w:rsid w:val="00792641"/>
    <w:rsid w:val="007928E0"/>
    <w:rsid w:val="00792F9D"/>
    <w:rsid w:val="0079318F"/>
    <w:rsid w:val="00793291"/>
    <w:rsid w:val="00793A77"/>
    <w:rsid w:val="00794140"/>
    <w:rsid w:val="007952E5"/>
    <w:rsid w:val="0079628B"/>
    <w:rsid w:val="007963EA"/>
    <w:rsid w:val="00796645"/>
    <w:rsid w:val="00796FE1"/>
    <w:rsid w:val="0079747B"/>
    <w:rsid w:val="007977A8"/>
    <w:rsid w:val="007A09FC"/>
    <w:rsid w:val="007A09FE"/>
    <w:rsid w:val="007A0DC8"/>
    <w:rsid w:val="007A1CBD"/>
    <w:rsid w:val="007A2AB6"/>
    <w:rsid w:val="007A5B98"/>
    <w:rsid w:val="007B060D"/>
    <w:rsid w:val="007B1B84"/>
    <w:rsid w:val="007B428C"/>
    <w:rsid w:val="007B43B0"/>
    <w:rsid w:val="007B512A"/>
    <w:rsid w:val="007B5383"/>
    <w:rsid w:val="007B6103"/>
    <w:rsid w:val="007B645B"/>
    <w:rsid w:val="007B6714"/>
    <w:rsid w:val="007B744D"/>
    <w:rsid w:val="007C056E"/>
    <w:rsid w:val="007C2097"/>
    <w:rsid w:val="007C2DDA"/>
    <w:rsid w:val="007C341C"/>
    <w:rsid w:val="007C3D6C"/>
    <w:rsid w:val="007C56AB"/>
    <w:rsid w:val="007D12AC"/>
    <w:rsid w:val="007D2C24"/>
    <w:rsid w:val="007D3E8B"/>
    <w:rsid w:val="007D5B90"/>
    <w:rsid w:val="007D60F5"/>
    <w:rsid w:val="007D6A07"/>
    <w:rsid w:val="007D7DC8"/>
    <w:rsid w:val="007E111A"/>
    <w:rsid w:val="007E19AA"/>
    <w:rsid w:val="007E1A41"/>
    <w:rsid w:val="007E29D9"/>
    <w:rsid w:val="007E2EF4"/>
    <w:rsid w:val="007E350A"/>
    <w:rsid w:val="007E39BF"/>
    <w:rsid w:val="007E3F47"/>
    <w:rsid w:val="007E4605"/>
    <w:rsid w:val="007E6086"/>
    <w:rsid w:val="007E6A37"/>
    <w:rsid w:val="007F12C3"/>
    <w:rsid w:val="007F37A0"/>
    <w:rsid w:val="007F41F2"/>
    <w:rsid w:val="007F5650"/>
    <w:rsid w:val="007F7259"/>
    <w:rsid w:val="008027AA"/>
    <w:rsid w:val="008037BC"/>
    <w:rsid w:val="008038BA"/>
    <w:rsid w:val="00803CB4"/>
    <w:rsid w:val="008040A8"/>
    <w:rsid w:val="008067C2"/>
    <w:rsid w:val="00806961"/>
    <w:rsid w:val="00812938"/>
    <w:rsid w:val="00813CFB"/>
    <w:rsid w:val="0081412D"/>
    <w:rsid w:val="00814D34"/>
    <w:rsid w:val="00816892"/>
    <w:rsid w:val="00821270"/>
    <w:rsid w:val="0082127E"/>
    <w:rsid w:val="00821588"/>
    <w:rsid w:val="008217A5"/>
    <w:rsid w:val="008231AD"/>
    <w:rsid w:val="00825462"/>
    <w:rsid w:val="00825B68"/>
    <w:rsid w:val="00826FA8"/>
    <w:rsid w:val="008270DE"/>
    <w:rsid w:val="008279FA"/>
    <w:rsid w:val="00827D75"/>
    <w:rsid w:val="00830BCD"/>
    <w:rsid w:val="00834A35"/>
    <w:rsid w:val="00834E77"/>
    <w:rsid w:val="00835BB9"/>
    <w:rsid w:val="0083624D"/>
    <w:rsid w:val="00840338"/>
    <w:rsid w:val="0084087D"/>
    <w:rsid w:val="00840A1D"/>
    <w:rsid w:val="008431DC"/>
    <w:rsid w:val="00844EF6"/>
    <w:rsid w:val="00847A7B"/>
    <w:rsid w:val="008523E9"/>
    <w:rsid w:val="0085268D"/>
    <w:rsid w:val="00852D7E"/>
    <w:rsid w:val="0085457E"/>
    <w:rsid w:val="0085526B"/>
    <w:rsid w:val="008553FF"/>
    <w:rsid w:val="00855F2B"/>
    <w:rsid w:val="00856811"/>
    <w:rsid w:val="008574F1"/>
    <w:rsid w:val="008579E6"/>
    <w:rsid w:val="00860A9C"/>
    <w:rsid w:val="00862584"/>
    <w:rsid w:val="008626E7"/>
    <w:rsid w:val="008669B2"/>
    <w:rsid w:val="0086737C"/>
    <w:rsid w:val="00867467"/>
    <w:rsid w:val="00870EE7"/>
    <w:rsid w:val="00871991"/>
    <w:rsid w:val="00872AD5"/>
    <w:rsid w:val="00873907"/>
    <w:rsid w:val="008748FE"/>
    <w:rsid w:val="00874E0C"/>
    <w:rsid w:val="00874E6A"/>
    <w:rsid w:val="008840F5"/>
    <w:rsid w:val="008863B9"/>
    <w:rsid w:val="008868A7"/>
    <w:rsid w:val="0089093E"/>
    <w:rsid w:val="008919F0"/>
    <w:rsid w:val="00892748"/>
    <w:rsid w:val="008963FC"/>
    <w:rsid w:val="00897A1E"/>
    <w:rsid w:val="00897A87"/>
    <w:rsid w:val="008A1FF7"/>
    <w:rsid w:val="008A3734"/>
    <w:rsid w:val="008A3A98"/>
    <w:rsid w:val="008A4397"/>
    <w:rsid w:val="008A45A6"/>
    <w:rsid w:val="008A560A"/>
    <w:rsid w:val="008A651C"/>
    <w:rsid w:val="008A6852"/>
    <w:rsid w:val="008A68D4"/>
    <w:rsid w:val="008A74CF"/>
    <w:rsid w:val="008B03F6"/>
    <w:rsid w:val="008B1B2E"/>
    <w:rsid w:val="008B2136"/>
    <w:rsid w:val="008B4D1A"/>
    <w:rsid w:val="008B5632"/>
    <w:rsid w:val="008B705E"/>
    <w:rsid w:val="008B7BD8"/>
    <w:rsid w:val="008C05A4"/>
    <w:rsid w:val="008C4549"/>
    <w:rsid w:val="008C63D1"/>
    <w:rsid w:val="008C6952"/>
    <w:rsid w:val="008C7273"/>
    <w:rsid w:val="008C7D72"/>
    <w:rsid w:val="008D058E"/>
    <w:rsid w:val="008D44AD"/>
    <w:rsid w:val="008D64C1"/>
    <w:rsid w:val="008D6DF1"/>
    <w:rsid w:val="008E139B"/>
    <w:rsid w:val="008E1A1D"/>
    <w:rsid w:val="008E4129"/>
    <w:rsid w:val="008E52A5"/>
    <w:rsid w:val="008E6341"/>
    <w:rsid w:val="008E687B"/>
    <w:rsid w:val="008E791D"/>
    <w:rsid w:val="008F0215"/>
    <w:rsid w:val="008F2873"/>
    <w:rsid w:val="008F2E6E"/>
    <w:rsid w:val="008F36C8"/>
    <w:rsid w:val="008F3789"/>
    <w:rsid w:val="008F391A"/>
    <w:rsid w:val="008F686C"/>
    <w:rsid w:val="00902730"/>
    <w:rsid w:val="00903B93"/>
    <w:rsid w:val="009045C2"/>
    <w:rsid w:val="00904730"/>
    <w:rsid w:val="00905E81"/>
    <w:rsid w:val="0091089F"/>
    <w:rsid w:val="00913F41"/>
    <w:rsid w:val="009148DE"/>
    <w:rsid w:val="0091740A"/>
    <w:rsid w:val="00917ED9"/>
    <w:rsid w:val="00920226"/>
    <w:rsid w:val="009210D6"/>
    <w:rsid w:val="0092112A"/>
    <w:rsid w:val="00921A64"/>
    <w:rsid w:val="00922C29"/>
    <w:rsid w:val="009248FF"/>
    <w:rsid w:val="00924B42"/>
    <w:rsid w:val="00926C99"/>
    <w:rsid w:val="00927076"/>
    <w:rsid w:val="009274B4"/>
    <w:rsid w:val="009279CF"/>
    <w:rsid w:val="009300F6"/>
    <w:rsid w:val="0093029D"/>
    <w:rsid w:val="009306FC"/>
    <w:rsid w:val="00930B4A"/>
    <w:rsid w:val="0093296F"/>
    <w:rsid w:val="00933B20"/>
    <w:rsid w:val="009341AE"/>
    <w:rsid w:val="009352BD"/>
    <w:rsid w:val="009356ED"/>
    <w:rsid w:val="009363BE"/>
    <w:rsid w:val="00936AFE"/>
    <w:rsid w:val="00936BFD"/>
    <w:rsid w:val="0093748F"/>
    <w:rsid w:val="00937940"/>
    <w:rsid w:val="00940A84"/>
    <w:rsid w:val="00941E30"/>
    <w:rsid w:val="0094559C"/>
    <w:rsid w:val="00946A8A"/>
    <w:rsid w:val="00946BCE"/>
    <w:rsid w:val="00946E96"/>
    <w:rsid w:val="0094760C"/>
    <w:rsid w:val="0094795D"/>
    <w:rsid w:val="00950271"/>
    <w:rsid w:val="00950DA1"/>
    <w:rsid w:val="00952869"/>
    <w:rsid w:val="00954436"/>
    <w:rsid w:val="00954D33"/>
    <w:rsid w:val="0095561F"/>
    <w:rsid w:val="00955D8D"/>
    <w:rsid w:val="00957EAD"/>
    <w:rsid w:val="00960D37"/>
    <w:rsid w:val="00964D93"/>
    <w:rsid w:val="00965406"/>
    <w:rsid w:val="0096648B"/>
    <w:rsid w:val="009668E8"/>
    <w:rsid w:val="00970BCE"/>
    <w:rsid w:val="00971BB4"/>
    <w:rsid w:val="00976DF5"/>
    <w:rsid w:val="009777D9"/>
    <w:rsid w:val="00982327"/>
    <w:rsid w:val="009823C6"/>
    <w:rsid w:val="009832BE"/>
    <w:rsid w:val="00983307"/>
    <w:rsid w:val="0098392F"/>
    <w:rsid w:val="00984128"/>
    <w:rsid w:val="00985EEF"/>
    <w:rsid w:val="0098687A"/>
    <w:rsid w:val="0098690F"/>
    <w:rsid w:val="00987AC1"/>
    <w:rsid w:val="00987D25"/>
    <w:rsid w:val="00991B88"/>
    <w:rsid w:val="00992E4D"/>
    <w:rsid w:val="009961C3"/>
    <w:rsid w:val="009A153A"/>
    <w:rsid w:val="009A3F9D"/>
    <w:rsid w:val="009A41F4"/>
    <w:rsid w:val="009A4517"/>
    <w:rsid w:val="009A46F6"/>
    <w:rsid w:val="009A5753"/>
    <w:rsid w:val="009A579D"/>
    <w:rsid w:val="009A6A40"/>
    <w:rsid w:val="009A75B5"/>
    <w:rsid w:val="009A77D6"/>
    <w:rsid w:val="009B14D2"/>
    <w:rsid w:val="009B16BF"/>
    <w:rsid w:val="009B4D74"/>
    <w:rsid w:val="009B5076"/>
    <w:rsid w:val="009B52E6"/>
    <w:rsid w:val="009B69C9"/>
    <w:rsid w:val="009C0139"/>
    <w:rsid w:val="009C2961"/>
    <w:rsid w:val="009C5455"/>
    <w:rsid w:val="009C7EDF"/>
    <w:rsid w:val="009D073A"/>
    <w:rsid w:val="009D2039"/>
    <w:rsid w:val="009D25D9"/>
    <w:rsid w:val="009D3E68"/>
    <w:rsid w:val="009D53F3"/>
    <w:rsid w:val="009E039D"/>
    <w:rsid w:val="009E0F28"/>
    <w:rsid w:val="009E15A8"/>
    <w:rsid w:val="009E25C1"/>
    <w:rsid w:val="009E27F0"/>
    <w:rsid w:val="009E3297"/>
    <w:rsid w:val="009E373A"/>
    <w:rsid w:val="009E4259"/>
    <w:rsid w:val="009E4260"/>
    <w:rsid w:val="009E7409"/>
    <w:rsid w:val="009E74AE"/>
    <w:rsid w:val="009F0ECD"/>
    <w:rsid w:val="009F1B17"/>
    <w:rsid w:val="009F2C5F"/>
    <w:rsid w:val="009F5D49"/>
    <w:rsid w:val="009F5D9D"/>
    <w:rsid w:val="009F734F"/>
    <w:rsid w:val="00A013EC"/>
    <w:rsid w:val="00A0197C"/>
    <w:rsid w:val="00A02238"/>
    <w:rsid w:val="00A02DA0"/>
    <w:rsid w:val="00A0363B"/>
    <w:rsid w:val="00A05CAF"/>
    <w:rsid w:val="00A07910"/>
    <w:rsid w:val="00A12A3F"/>
    <w:rsid w:val="00A13E60"/>
    <w:rsid w:val="00A144AD"/>
    <w:rsid w:val="00A14D8E"/>
    <w:rsid w:val="00A16E0D"/>
    <w:rsid w:val="00A200C8"/>
    <w:rsid w:val="00A2037E"/>
    <w:rsid w:val="00A21B72"/>
    <w:rsid w:val="00A22A0F"/>
    <w:rsid w:val="00A23A0B"/>
    <w:rsid w:val="00A24241"/>
    <w:rsid w:val="00A246B6"/>
    <w:rsid w:val="00A25964"/>
    <w:rsid w:val="00A26798"/>
    <w:rsid w:val="00A30234"/>
    <w:rsid w:val="00A30ADF"/>
    <w:rsid w:val="00A31632"/>
    <w:rsid w:val="00A32FE7"/>
    <w:rsid w:val="00A33795"/>
    <w:rsid w:val="00A35947"/>
    <w:rsid w:val="00A35C44"/>
    <w:rsid w:val="00A35E8F"/>
    <w:rsid w:val="00A36AC8"/>
    <w:rsid w:val="00A37AE6"/>
    <w:rsid w:val="00A37B87"/>
    <w:rsid w:val="00A41C27"/>
    <w:rsid w:val="00A454EB"/>
    <w:rsid w:val="00A455F7"/>
    <w:rsid w:val="00A4613C"/>
    <w:rsid w:val="00A469BA"/>
    <w:rsid w:val="00A47043"/>
    <w:rsid w:val="00A474DE"/>
    <w:rsid w:val="00A47E70"/>
    <w:rsid w:val="00A505C2"/>
    <w:rsid w:val="00A50CF0"/>
    <w:rsid w:val="00A51306"/>
    <w:rsid w:val="00A540B9"/>
    <w:rsid w:val="00A552D1"/>
    <w:rsid w:val="00A55395"/>
    <w:rsid w:val="00A555C7"/>
    <w:rsid w:val="00A55684"/>
    <w:rsid w:val="00A55982"/>
    <w:rsid w:val="00A55D69"/>
    <w:rsid w:val="00A56466"/>
    <w:rsid w:val="00A56C09"/>
    <w:rsid w:val="00A5786A"/>
    <w:rsid w:val="00A6013C"/>
    <w:rsid w:val="00A603B6"/>
    <w:rsid w:val="00A60D92"/>
    <w:rsid w:val="00A613E0"/>
    <w:rsid w:val="00A6179F"/>
    <w:rsid w:val="00A62C81"/>
    <w:rsid w:val="00A63676"/>
    <w:rsid w:val="00A65E4B"/>
    <w:rsid w:val="00A660AD"/>
    <w:rsid w:val="00A679E9"/>
    <w:rsid w:val="00A7256C"/>
    <w:rsid w:val="00A73E12"/>
    <w:rsid w:val="00A7434A"/>
    <w:rsid w:val="00A75B9E"/>
    <w:rsid w:val="00A7656A"/>
    <w:rsid w:val="00A7671C"/>
    <w:rsid w:val="00A77923"/>
    <w:rsid w:val="00A8212E"/>
    <w:rsid w:val="00A83DCB"/>
    <w:rsid w:val="00A86A9B"/>
    <w:rsid w:val="00A908E8"/>
    <w:rsid w:val="00A9096B"/>
    <w:rsid w:val="00A9178B"/>
    <w:rsid w:val="00A92B72"/>
    <w:rsid w:val="00A92CA9"/>
    <w:rsid w:val="00A9407F"/>
    <w:rsid w:val="00A95CDE"/>
    <w:rsid w:val="00A95E98"/>
    <w:rsid w:val="00A96C2A"/>
    <w:rsid w:val="00A977DD"/>
    <w:rsid w:val="00AA01ED"/>
    <w:rsid w:val="00AA0F62"/>
    <w:rsid w:val="00AA1AAC"/>
    <w:rsid w:val="00AA2CBC"/>
    <w:rsid w:val="00AA468E"/>
    <w:rsid w:val="00AA4B89"/>
    <w:rsid w:val="00AA6FC7"/>
    <w:rsid w:val="00AB0757"/>
    <w:rsid w:val="00AB2F27"/>
    <w:rsid w:val="00AB3932"/>
    <w:rsid w:val="00AB4841"/>
    <w:rsid w:val="00AB59C2"/>
    <w:rsid w:val="00AB7A64"/>
    <w:rsid w:val="00AC0696"/>
    <w:rsid w:val="00AC5820"/>
    <w:rsid w:val="00AD012F"/>
    <w:rsid w:val="00AD16BF"/>
    <w:rsid w:val="00AD1CD8"/>
    <w:rsid w:val="00AD2030"/>
    <w:rsid w:val="00AD4059"/>
    <w:rsid w:val="00AD7861"/>
    <w:rsid w:val="00AD7CC7"/>
    <w:rsid w:val="00AE3787"/>
    <w:rsid w:val="00AE3D41"/>
    <w:rsid w:val="00AE425F"/>
    <w:rsid w:val="00AE5159"/>
    <w:rsid w:val="00AE7806"/>
    <w:rsid w:val="00AE7E53"/>
    <w:rsid w:val="00AE7EFA"/>
    <w:rsid w:val="00AF01DF"/>
    <w:rsid w:val="00AF14B6"/>
    <w:rsid w:val="00AF7C73"/>
    <w:rsid w:val="00B005D3"/>
    <w:rsid w:val="00B00929"/>
    <w:rsid w:val="00B01325"/>
    <w:rsid w:val="00B027F2"/>
    <w:rsid w:val="00B0467C"/>
    <w:rsid w:val="00B07353"/>
    <w:rsid w:val="00B10AB2"/>
    <w:rsid w:val="00B10F9A"/>
    <w:rsid w:val="00B152AC"/>
    <w:rsid w:val="00B16475"/>
    <w:rsid w:val="00B170BF"/>
    <w:rsid w:val="00B20C19"/>
    <w:rsid w:val="00B23E25"/>
    <w:rsid w:val="00B247C7"/>
    <w:rsid w:val="00B24E95"/>
    <w:rsid w:val="00B258BB"/>
    <w:rsid w:val="00B27C6C"/>
    <w:rsid w:val="00B31876"/>
    <w:rsid w:val="00B32194"/>
    <w:rsid w:val="00B321E8"/>
    <w:rsid w:val="00B33C25"/>
    <w:rsid w:val="00B35629"/>
    <w:rsid w:val="00B35E40"/>
    <w:rsid w:val="00B363D2"/>
    <w:rsid w:val="00B40879"/>
    <w:rsid w:val="00B416EC"/>
    <w:rsid w:val="00B42873"/>
    <w:rsid w:val="00B45BF8"/>
    <w:rsid w:val="00B46724"/>
    <w:rsid w:val="00B46E0D"/>
    <w:rsid w:val="00B476DD"/>
    <w:rsid w:val="00B502BF"/>
    <w:rsid w:val="00B50BCC"/>
    <w:rsid w:val="00B51900"/>
    <w:rsid w:val="00B51A20"/>
    <w:rsid w:val="00B51A4F"/>
    <w:rsid w:val="00B523B5"/>
    <w:rsid w:val="00B54341"/>
    <w:rsid w:val="00B55064"/>
    <w:rsid w:val="00B55784"/>
    <w:rsid w:val="00B55F96"/>
    <w:rsid w:val="00B5657F"/>
    <w:rsid w:val="00B61284"/>
    <w:rsid w:val="00B6183A"/>
    <w:rsid w:val="00B6268A"/>
    <w:rsid w:val="00B63539"/>
    <w:rsid w:val="00B65040"/>
    <w:rsid w:val="00B65141"/>
    <w:rsid w:val="00B6630D"/>
    <w:rsid w:val="00B677F8"/>
    <w:rsid w:val="00B67B97"/>
    <w:rsid w:val="00B70AD1"/>
    <w:rsid w:val="00B714B8"/>
    <w:rsid w:val="00B715EC"/>
    <w:rsid w:val="00B7205A"/>
    <w:rsid w:val="00B74986"/>
    <w:rsid w:val="00B754AB"/>
    <w:rsid w:val="00B755B0"/>
    <w:rsid w:val="00B767C6"/>
    <w:rsid w:val="00B768FD"/>
    <w:rsid w:val="00B81155"/>
    <w:rsid w:val="00B83681"/>
    <w:rsid w:val="00B849C8"/>
    <w:rsid w:val="00B84B2B"/>
    <w:rsid w:val="00B858B2"/>
    <w:rsid w:val="00B87612"/>
    <w:rsid w:val="00B91A57"/>
    <w:rsid w:val="00B92A72"/>
    <w:rsid w:val="00B93167"/>
    <w:rsid w:val="00B952CF"/>
    <w:rsid w:val="00B95F77"/>
    <w:rsid w:val="00B968C8"/>
    <w:rsid w:val="00B97D9E"/>
    <w:rsid w:val="00BA1E16"/>
    <w:rsid w:val="00BA1F83"/>
    <w:rsid w:val="00BA2CEF"/>
    <w:rsid w:val="00BA2FF4"/>
    <w:rsid w:val="00BA37B2"/>
    <w:rsid w:val="00BA3EC5"/>
    <w:rsid w:val="00BA411B"/>
    <w:rsid w:val="00BA4180"/>
    <w:rsid w:val="00BA451E"/>
    <w:rsid w:val="00BA51D9"/>
    <w:rsid w:val="00BA63E0"/>
    <w:rsid w:val="00BB1665"/>
    <w:rsid w:val="00BB3392"/>
    <w:rsid w:val="00BB5DFC"/>
    <w:rsid w:val="00BB723E"/>
    <w:rsid w:val="00BC0959"/>
    <w:rsid w:val="00BC18C7"/>
    <w:rsid w:val="00BC18DA"/>
    <w:rsid w:val="00BC24B7"/>
    <w:rsid w:val="00BC2879"/>
    <w:rsid w:val="00BC4FB8"/>
    <w:rsid w:val="00BC5850"/>
    <w:rsid w:val="00BC5DD0"/>
    <w:rsid w:val="00BC6918"/>
    <w:rsid w:val="00BC6ADA"/>
    <w:rsid w:val="00BD0052"/>
    <w:rsid w:val="00BD1409"/>
    <w:rsid w:val="00BD279D"/>
    <w:rsid w:val="00BD3579"/>
    <w:rsid w:val="00BD3893"/>
    <w:rsid w:val="00BD3F8D"/>
    <w:rsid w:val="00BD404A"/>
    <w:rsid w:val="00BD4379"/>
    <w:rsid w:val="00BD6BB8"/>
    <w:rsid w:val="00BE060A"/>
    <w:rsid w:val="00BE1D4B"/>
    <w:rsid w:val="00BE1FD0"/>
    <w:rsid w:val="00BE300D"/>
    <w:rsid w:val="00BE666A"/>
    <w:rsid w:val="00BE6D19"/>
    <w:rsid w:val="00BF166F"/>
    <w:rsid w:val="00BF260F"/>
    <w:rsid w:val="00BF2992"/>
    <w:rsid w:val="00BF306D"/>
    <w:rsid w:val="00BF4472"/>
    <w:rsid w:val="00BF5B9F"/>
    <w:rsid w:val="00BF62C2"/>
    <w:rsid w:val="00BF6BB2"/>
    <w:rsid w:val="00C013C3"/>
    <w:rsid w:val="00C01971"/>
    <w:rsid w:val="00C01C45"/>
    <w:rsid w:val="00C02004"/>
    <w:rsid w:val="00C04E2E"/>
    <w:rsid w:val="00C05521"/>
    <w:rsid w:val="00C0798E"/>
    <w:rsid w:val="00C1246F"/>
    <w:rsid w:val="00C13B98"/>
    <w:rsid w:val="00C13BBE"/>
    <w:rsid w:val="00C17D93"/>
    <w:rsid w:val="00C20727"/>
    <w:rsid w:val="00C20FC6"/>
    <w:rsid w:val="00C20FD8"/>
    <w:rsid w:val="00C2116D"/>
    <w:rsid w:val="00C227D2"/>
    <w:rsid w:val="00C23BCD"/>
    <w:rsid w:val="00C3147B"/>
    <w:rsid w:val="00C32130"/>
    <w:rsid w:val="00C32CAD"/>
    <w:rsid w:val="00C36B02"/>
    <w:rsid w:val="00C36D36"/>
    <w:rsid w:val="00C413D7"/>
    <w:rsid w:val="00C435EB"/>
    <w:rsid w:val="00C455B1"/>
    <w:rsid w:val="00C4598B"/>
    <w:rsid w:val="00C46E90"/>
    <w:rsid w:val="00C50564"/>
    <w:rsid w:val="00C50EE4"/>
    <w:rsid w:val="00C51C05"/>
    <w:rsid w:val="00C53292"/>
    <w:rsid w:val="00C5593E"/>
    <w:rsid w:val="00C55BD6"/>
    <w:rsid w:val="00C57096"/>
    <w:rsid w:val="00C6006D"/>
    <w:rsid w:val="00C658E4"/>
    <w:rsid w:val="00C66BA2"/>
    <w:rsid w:val="00C70C8D"/>
    <w:rsid w:val="00C712B3"/>
    <w:rsid w:val="00C7267B"/>
    <w:rsid w:val="00C769E5"/>
    <w:rsid w:val="00C77B23"/>
    <w:rsid w:val="00C8119A"/>
    <w:rsid w:val="00C812E0"/>
    <w:rsid w:val="00C82923"/>
    <w:rsid w:val="00C84271"/>
    <w:rsid w:val="00C85134"/>
    <w:rsid w:val="00C85CF8"/>
    <w:rsid w:val="00C87B9F"/>
    <w:rsid w:val="00C87C68"/>
    <w:rsid w:val="00C91DAA"/>
    <w:rsid w:val="00C92895"/>
    <w:rsid w:val="00C937E0"/>
    <w:rsid w:val="00C95985"/>
    <w:rsid w:val="00C97043"/>
    <w:rsid w:val="00CA00EF"/>
    <w:rsid w:val="00CA0282"/>
    <w:rsid w:val="00CA081E"/>
    <w:rsid w:val="00CA1475"/>
    <w:rsid w:val="00CA29F9"/>
    <w:rsid w:val="00CA5472"/>
    <w:rsid w:val="00CA72F0"/>
    <w:rsid w:val="00CB1A3A"/>
    <w:rsid w:val="00CB22AC"/>
    <w:rsid w:val="00CB2C8E"/>
    <w:rsid w:val="00CB32FB"/>
    <w:rsid w:val="00CB4214"/>
    <w:rsid w:val="00CC0A7D"/>
    <w:rsid w:val="00CC0DBC"/>
    <w:rsid w:val="00CC14DB"/>
    <w:rsid w:val="00CC174E"/>
    <w:rsid w:val="00CC29DA"/>
    <w:rsid w:val="00CC3645"/>
    <w:rsid w:val="00CC411D"/>
    <w:rsid w:val="00CC4C0F"/>
    <w:rsid w:val="00CC5026"/>
    <w:rsid w:val="00CC5522"/>
    <w:rsid w:val="00CC68D0"/>
    <w:rsid w:val="00CC7200"/>
    <w:rsid w:val="00CD16F7"/>
    <w:rsid w:val="00CD2682"/>
    <w:rsid w:val="00CD3856"/>
    <w:rsid w:val="00CD3C79"/>
    <w:rsid w:val="00CD40C6"/>
    <w:rsid w:val="00CD5399"/>
    <w:rsid w:val="00CD5776"/>
    <w:rsid w:val="00CD5AAC"/>
    <w:rsid w:val="00CD6C6F"/>
    <w:rsid w:val="00CD7B61"/>
    <w:rsid w:val="00CE0BF6"/>
    <w:rsid w:val="00CE10A0"/>
    <w:rsid w:val="00CE142C"/>
    <w:rsid w:val="00CE29ED"/>
    <w:rsid w:val="00CE31F7"/>
    <w:rsid w:val="00CE52BD"/>
    <w:rsid w:val="00CE5E66"/>
    <w:rsid w:val="00CE6397"/>
    <w:rsid w:val="00CF01D9"/>
    <w:rsid w:val="00CF03EE"/>
    <w:rsid w:val="00CF25CD"/>
    <w:rsid w:val="00CF3025"/>
    <w:rsid w:val="00CF4884"/>
    <w:rsid w:val="00CF6696"/>
    <w:rsid w:val="00CF7C3C"/>
    <w:rsid w:val="00D00E2B"/>
    <w:rsid w:val="00D01530"/>
    <w:rsid w:val="00D03F9A"/>
    <w:rsid w:val="00D05FDC"/>
    <w:rsid w:val="00D0661E"/>
    <w:rsid w:val="00D06D51"/>
    <w:rsid w:val="00D074AE"/>
    <w:rsid w:val="00D125BD"/>
    <w:rsid w:val="00D151A1"/>
    <w:rsid w:val="00D15769"/>
    <w:rsid w:val="00D1792A"/>
    <w:rsid w:val="00D17CF5"/>
    <w:rsid w:val="00D2104D"/>
    <w:rsid w:val="00D212DE"/>
    <w:rsid w:val="00D221B0"/>
    <w:rsid w:val="00D22879"/>
    <w:rsid w:val="00D2386F"/>
    <w:rsid w:val="00D23E41"/>
    <w:rsid w:val="00D24387"/>
    <w:rsid w:val="00D24483"/>
    <w:rsid w:val="00D24991"/>
    <w:rsid w:val="00D257C1"/>
    <w:rsid w:val="00D2735F"/>
    <w:rsid w:val="00D328FD"/>
    <w:rsid w:val="00D33B83"/>
    <w:rsid w:val="00D36962"/>
    <w:rsid w:val="00D3770D"/>
    <w:rsid w:val="00D37AF6"/>
    <w:rsid w:val="00D40FF6"/>
    <w:rsid w:val="00D413E2"/>
    <w:rsid w:val="00D42799"/>
    <w:rsid w:val="00D43115"/>
    <w:rsid w:val="00D432B3"/>
    <w:rsid w:val="00D43D60"/>
    <w:rsid w:val="00D44EDB"/>
    <w:rsid w:val="00D45358"/>
    <w:rsid w:val="00D453B5"/>
    <w:rsid w:val="00D45BEF"/>
    <w:rsid w:val="00D4647E"/>
    <w:rsid w:val="00D465A8"/>
    <w:rsid w:val="00D50255"/>
    <w:rsid w:val="00D508B7"/>
    <w:rsid w:val="00D50A29"/>
    <w:rsid w:val="00D51502"/>
    <w:rsid w:val="00D51FC9"/>
    <w:rsid w:val="00D52A4B"/>
    <w:rsid w:val="00D54E1E"/>
    <w:rsid w:val="00D5635C"/>
    <w:rsid w:val="00D56A42"/>
    <w:rsid w:val="00D57343"/>
    <w:rsid w:val="00D61736"/>
    <w:rsid w:val="00D62130"/>
    <w:rsid w:val="00D66520"/>
    <w:rsid w:val="00D67187"/>
    <w:rsid w:val="00D67279"/>
    <w:rsid w:val="00D67FA5"/>
    <w:rsid w:val="00D700F8"/>
    <w:rsid w:val="00D712FD"/>
    <w:rsid w:val="00D71E63"/>
    <w:rsid w:val="00D735C7"/>
    <w:rsid w:val="00D8096C"/>
    <w:rsid w:val="00D81714"/>
    <w:rsid w:val="00D821E3"/>
    <w:rsid w:val="00D82523"/>
    <w:rsid w:val="00D830DF"/>
    <w:rsid w:val="00D835CB"/>
    <w:rsid w:val="00D83630"/>
    <w:rsid w:val="00D8452F"/>
    <w:rsid w:val="00D84E20"/>
    <w:rsid w:val="00D85720"/>
    <w:rsid w:val="00D86615"/>
    <w:rsid w:val="00D86B2C"/>
    <w:rsid w:val="00D87443"/>
    <w:rsid w:val="00D915A5"/>
    <w:rsid w:val="00D917F7"/>
    <w:rsid w:val="00D9206C"/>
    <w:rsid w:val="00D92C46"/>
    <w:rsid w:val="00D93769"/>
    <w:rsid w:val="00D955B7"/>
    <w:rsid w:val="00DA1DBD"/>
    <w:rsid w:val="00DA2DBF"/>
    <w:rsid w:val="00DA4A13"/>
    <w:rsid w:val="00DA4B7E"/>
    <w:rsid w:val="00DA4E8D"/>
    <w:rsid w:val="00DB0C49"/>
    <w:rsid w:val="00DB1BFB"/>
    <w:rsid w:val="00DB1BFE"/>
    <w:rsid w:val="00DB1F28"/>
    <w:rsid w:val="00DB2BDE"/>
    <w:rsid w:val="00DB33F1"/>
    <w:rsid w:val="00DB6DD9"/>
    <w:rsid w:val="00DB7EA4"/>
    <w:rsid w:val="00DC0445"/>
    <w:rsid w:val="00DC066A"/>
    <w:rsid w:val="00DC1C5E"/>
    <w:rsid w:val="00DC20AA"/>
    <w:rsid w:val="00DC40C9"/>
    <w:rsid w:val="00DC65B8"/>
    <w:rsid w:val="00DC6720"/>
    <w:rsid w:val="00DD0B87"/>
    <w:rsid w:val="00DD0EB0"/>
    <w:rsid w:val="00DD73AA"/>
    <w:rsid w:val="00DE0545"/>
    <w:rsid w:val="00DE0635"/>
    <w:rsid w:val="00DE1FA2"/>
    <w:rsid w:val="00DE2179"/>
    <w:rsid w:val="00DE34CF"/>
    <w:rsid w:val="00DE3C0F"/>
    <w:rsid w:val="00DE3CBB"/>
    <w:rsid w:val="00DE53E4"/>
    <w:rsid w:val="00DF0651"/>
    <w:rsid w:val="00DF1410"/>
    <w:rsid w:val="00DF2C6B"/>
    <w:rsid w:val="00DF4DA5"/>
    <w:rsid w:val="00E00CC1"/>
    <w:rsid w:val="00E010B8"/>
    <w:rsid w:val="00E010E1"/>
    <w:rsid w:val="00E02131"/>
    <w:rsid w:val="00E02ED7"/>
    <w:rsid w:val="00E043D3"/>
    <w:rsid w:val="00E0532F"/>
    <w:rsid w:val="00E05F19"/>
    <w:rsid w:val="00E06444"/>
    <w:rsid w:val="00E0661D"/>
    <w:rsid w:val="00E07A9F"/>
    <w:rsid w:val="00E10509"/>
    <w:rsid w:val="00E10EA3"/>
    <w:rsid w:val="00E12063"/>
    <w:rsid w:val="00E12809"/>
    <w:rsid w:val="00E13F3D"/>
    <w:rsid w:val="00E14BF6"/>
    <w:rsid w:val="00E153CE"/>
    <w:rsid w:val="00E21083"/>
    <w:rsid w:val="00E2175A"/>
    <w:rsid w:val="00E226BE"/>
    <w:rsid w:val="00E226F3"/>
    <w:rsid w:val="00E2429F"/>
    <w:rsid w:val="00E24CFE"/>
    <w:rsid w:val="00E25028"/>
    <w:rsid w:val="00E26871"/>
    <w:rsid w:val="00E310CB"/>
    <w:rsid w:val="00E324B8"/>
    <w:rsid w:val="00E34898"/>
    <w:rsid w:val="00E349D0"/>
    <w:rsid w:val="00E35548"/>
    <w:rsid w:val="00E35F9F"/>
    <w:rsid w:val="00E432FA"/>
    <w:rsid w:val="00E43AC2"/>
    <w:rsid w:val="00E446E2"/>
    <w:rsid w:val="00E44962"/>
    <w:rsid w:val="00E4531E"/>
    <w:rsid w:val="00E46D75"/>
    <w:rsid w:val="00E47289"/>
    <w:rsid w:val="00E50701"/>
    <w:rsid w:val="00E51256"/>
    <w:rsid w:val="00E51810"/>
    <w:rsid w:val="00E5190E"/>
    <w:rsid w:val="00E51C46"/>
    <w:rsid w:val="00E5298A"/>
    <w:rsid w:val="00E53438"/>
    <w:rsid w:val="00E53687"/>
    <w:rsid w:val="00E5506B"/>
    <w:rsid w:val="00E55BA9"/>
    <w:rsid w:val="00E579F8"/>
    <w:rsid w:val="00E601E8"/>
    <w:rsid w:val="00E602DF"/>
    <w:rsid w:val="00E60C05"/>
    <w:rsid w:val="00E628B4"/>
    <w:rsid w:val="00E630F6"/>
    <w:rsid w:val="00E634C6"/>
    <w:rsid w:val="00E67390"/>
    <w:rsid w:val="00E70B04"/>
    <w:rsid w:val="00E712A0"/>
    <w:rsid w:val="00E71383"/>
    <w:rsid w:val="00E71DD1"/>
    <w:rsid w:val="00E71FC9"/>
    <w:rsid w:val="00E725FE"/>
    <w:rsid w:val="00E72BCF"/>
    <w:rsid w:val="00E779AD"/>
    <w:rsid w:val="00E803A5"/>
    <w:rsid w:val="00E82405"/>
    <w:rsid w:val="00E837C7"/>
    <w:rsid w:val="00E86082"/>
    <w:rsid w:val="00E86688"/>
    <w:rsid w:val="00E86FD6"/>
    <w:rsid w:val="00E874C0"/>
    <w:rsid w:val="00E878BF"/>
    <w:rsid w:val="00E87F53"/>
    <w:rsid w:val="00E909AB"/>
    <w:rsid w:val="00E91350"/>
    <w:rsid w:val="00E926CD"/>
    <w:rsid w:val="00E93C53"/>
    <w:rsid w:val="00E943C9"/>
    <w:rsid w:val="00E94EF0"/>
    <w:rsid w:val="00E9572E"/>
    <w:rsid w:val="00E96A85"/>
    <w:rsid w:val="00E96ED1"/>
    <w:rsid w:val="00EA078C"/>
    <w:rsid w:val="00EA14B5"/>
    <w:rsid w:val="00EA2032"/>
    <w:rsid w:val="00EA3F0D"/>
    <w:rsid w:val="00EA4C87"/>
    <w:rsid w:val="00EA5623"/>
    <w:rsid w:val="00EA74DA"/>
    <w:rsid w:val="00EB09B7"/>
    <w:rsid w:val="00EB1817"/>
    <w:rsid w:val="00EB2EB2"/>
    <w:rsid w:val="00EB3170"/>
    <w:rsid w:val="00EB31AC"/>
    <w:rsid w:val="00EB53E5"/>
    <w:rsid w:val="00EB6CB0"/>
    <w:rsid w:val="00EC1EF9"/>
    <w:rsid w:val="00EC2475"/>
    <w:rsid w:val="00EC335D"/>
    <w:rsid w:val="00EC3566"/>
    <w:rsid w:val="00EC39F4"/>
    <w:rsid w:val="00EC6060"/>
    <w:rsid w:val="00EC67A6"/>
    <w:rsid w:val="00EC694C"/>
    <w:rsid w:val="00ED0518"/>
    <w:rsid w:val="00ED1AC7"/>
    <w:rsid w:val="00ED1F31"/>
    <w:rsid w:val="00ED5AD6"/>
    <w:rsid w:val="00EE2842"/>
    <w:rsid w:val="00EE6570"/>
    <w:rsid w:val="00EE6930"/>
    <w:rsid w:val="00EE7D7C"/>
    <w:rsid w:val="00EF0181"/>
    <w:rsid w:val="00EF1960"/>
    <w:rsid w:val="00EF2E00"/>
    <w:rsid w:val="00EF3BAB"/>
    <w:rsid w:val="00EF40D6"/>
    <w:rsid w:val="00EF5FE1"/>
    <w:rsid w:val="00EF6822"/>
    <w:rsid w:val="00EF741A"/>
    <w:rsid w:val="00F001C8"/>
    <w:rsid w:val="00F0169C"/>
    <w:rsid w:val="00F01B4C"/>
    <w:rsid w:val="00F03EBC"/>
    <w:rsid w:val="00F04E97"/>
    <w:rsid w:val="00F061C8"/>
    <w:rsid w:val="00F07105"/>
    <w:rsid w:val="00F07155"/>
    <w:rsid w:val="00F10700"/>
    <w:rsid w:val="00F11A27"/>
    <w:rsid w:val="00F123F2"/>
    <w:rsid w:val="00F14961"/>
    <w:rsid w:val="00F15DD5"/>
    <w:rsid w:val="00F16F4D"/>
    <w:rsid w:val="00F22046"/>
    <w:rsid w:val="00F24FDD"/>
    <w:rsid w:val="00F25D98"/>
    <w:rsid w:val="00F300FB"/>
    <w:rsid w:val="00F3319F"/>
    <w:rsid w:val="00F3323D"/>
    <w:rsid w:val="00F335F1"/>
    <w:rsid w:val="00F346CA"/>
    <w:rsid w:val="00F40225"/>
    <w:rsid w:val="00F45B8D"/>
    <w:rsid w:val="00F45C02"/>
    <w:rsid w:val="00F45C08"/>
    <w:rsid w:val="00F476AF"/>
    <w:rsid w:val="00F55065"/>
    <w:rsid w:val="00F5656B"/>
    <w:rsid w:val="00F56724"/>
    <w:rsid w:val="00F57CA9"/>
    <w:rsid w:val="00F60521"/>
    <w:rsid w:val="00F60C98"/>
    <w:rsid w:val="00F61782"/>
    <w:rsid w:val="00F62681"/>
    <w:rsid w:val="00F641AF"/>
    <w:rsid w:val="00F67797"/>
    <w:rsid w:val="00F700B1"/>
    <w:rsid w:val="00F70EEF"/>
    <w:rsid w:val="00F7184D"/>
    <w:rsid w:val="00F71D22"/>
    <w:rsid w:val="00F725B6"/>
    <w:rsid w:val="00F72B32"/>
    <w:rsid w:val="00F72F1A"/>
    <w:rsid w:val="00F72FE6"/>
    <w:rsid w:val="00F74B4C"/>
    <w:rsid w:val="00F804FE"/>
    <w:rsid w:val="00F839DA"/>
    <w:rsid w:val="00F83B66"/>
    <w:rsid w:val="00F83F06"/>
    <w:rsid w:val="00F84F4E"/>
    <w:rsid w:val="00F85015"/>
    <w:rsid w:val="00F85C70"/>
    <w:rsid w:val="00F868E8"/>
    <w:rsid w:val="00F87113"/>
    <w:rsid w:val="00F87714"/>
    <w:rsid w:val="00F920B7"/>
    <w:rsid w:val="00F92856"/>
    <w:rsid w:val="00F92F56"/>
    <w:rsid w:val="00FA07ED"/>
    <w:rsid w:val="00FA0D0E"/>
    <w:rsid w:val="00FA14E3"/>
    <w:rsid w:val="00FA44FB"/>
    <w:rsid w:val="00FA4972"/>
    <w:rsid w:val="00FA5D78"/>
    <w:rsid w:val="00FA645C"/>
    <w:rsid w:val="00FB0350"/>
    <w:rsid w:val="00FB1CD2"/>
    <w:rsid w:val="00FB26EE"/>
    <w:rsid w:val="00FB345A"/>
    <w:rsid w:val="00FB6386"/>
    <w:rsid w:val="00FB66CF"/>
    <w:rsid w:val="00FB742C"/>
    <w:rsid w:val="00FC0E28"/>
    <w:rsid w:val="00FC556D"/>
    <w:rsid w:val="00FC5959"/>
    <w:rsid w:val="00FC7A4E"/>
    <w:rsid w:val="00FD0BB6"/>
    <w:rsid w:val="00FD1702"/>
    <w:rsid w:val="00FD220F"/>
    <w:rsid w:val="00FD2C34"/>
    <w:rsid w:val="00FD31B1"/>
    <w:rsid w:val="00FD3AE6"/>
    <w:rsid w:val="00FD4024"/>
    <w:rsid w:val="00FD4E93"/>
    <w:rsid w:val="00FD5EF4"/>
    <w:rsid w:val="00FE14A4"/>
    <w:rsid w:val="00FE1E33"/>
    <w:rsid w:val="00FE4647"/>
    <w:rsid w:val="00FF06E9"/>
    <w:rsid w:val="00FF12CD"/>
    <w:rsid w:val="00FF24F5"/>
    <w:rsid w:val="00FF34A5"/>
    <w:rsid w:val="00FF3E55"/>
    <w:rsid w:val="00FF6A95"/>
    <w:rsid w:val="00FF7357"/>
    <w:rsid w:val="00FF7D52"/>
    <w:rsid w:val="01243A71"/>
    <w:rsid w:val="017D0B9A"/>
    <w:rsid w:val="0183340A"/>
    <w:rsid w:val="01B82994"/>
    <w:rsid w:val="01CA6041"/>
    <w:rsid w:val="01E24484"/>
    <w:rsid w:val="02790F37"/>
    <w:rsid w:val="02B5553A"/>
    <w:rsid w:val="034270B6"/>
    <w:rsid w:val="036B0C65"/>
    <w:rsid w:val="03EE607E"/>
    <w:rsid w:val="040D7B66"/>
    <w:rsid w:val="04251AA9"/>
    <w:rsid w:val="049F624B"/>
    <w:rsid w:val="05557E0E"/>
    <w:rsid w:val="05994508"/>
    <w:rsid w:val="05B324E7"/>
    <w:rsid w:val="068B4749"/>
    <w:rsid w:val="069E7CAD"/>
    <w:rsid w:val="070C5BAF"/>
    <w:rsid w:val="07137DCA"/>
    <w:rsid w:val="07225627"/>
    <w:rsid w:val="07661D65"/>
    <w:rsid w:val="07AA2F7F"/>
    <w:rsid w:val="07DC1D3C"/>
    <w:rsid w:val="08235712"/>
    <w:rsid w:val="08545039"/>
    <w:rsid w:val="08C82DB7"/>
    <w:rsid w:val="08CB4BB8"/>
    <w:rsid w:val="08F5062A"/>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FD1F7C"/>
    <w:rsid w:val="19217936"/>
    <w:rsid w:val="193F5CFF"/>
    <w:rsid w:val="1A162BC9"/>
    <w:rsid w:val="1A844704"/>
    <w:rsid w:val="1AAE7424"/>
    <w:rsid w:val="1AE148A9"/>
    <w:rsid w:val="1AEB47A3"/>
    <w:rsid w:val="1B295B34"/>
    <w:rsid w:val="1B2E05DF"/>
    <w:rsid w:val="1B985C4B"/>
    <w:rsid w:val="1BCE4EAC"/>
    <w:rsid w:val="1C5E56D0"/>
    <w:rsid w:val="1CAD4C67"/>
    <w:rsid w:val="1CFB1BC7"/>
    <w:rsid w:val="1EA7123A"/>
    <w:rsid w:val="1EBB3A29"/>
    <w:rsid w:val="1EDA6202"/>
    <w:rsid w:val="1EEF0D7B"/>
    <w:rsid w:val="1EF4776E"/>
    <w:rsid w:val="1F767AE9"/>
    <w:rsid w:val="1FB752C9"/>
    <w:rsid w:val="1FD34FD6"/>
    <w:rsid w:val="1FDA358E"/>
    <w:rsid w:val="1FE96788"/>
    <w:rsid w:val="202642DA"/>
    <w:rsid w:val="208F36A0"/>
    <w:rsid w:val="20A11711"/>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83952F3"/>
    <w:rsid w:val="28AD222E"/>
    <w:rsid w:val="29282928"/>
    <w:rsid w:val="2933020F"/>
    <w:rsid w:val="293474CD"/>
    <w:rsid w:val="29490055"/>
    <w:rsid w:val="29566BEE"/>
    <w:rsid w:val="296C070D"/>
    <w:rsid w:val="297F4886"/>
    <w:rsid w:val="2A2D6DAD"/>
    <w:rsid w:val="2A350494"/>
    <w:rsid w:val="2A423C7C"/>
    <w:rsid w:val="2A45284D"/>
    <w:rsid w:val="2A53382E"/>
    <w:rsid w:val="2A802AE8"/>
    <w:rsid w:val="2AE552EF"/>
    <w:rsid w:val="2B025DA2"/>
    <w:rsid w:val="2B1B263F"/>
    <w:rsid w:val="2B4637B2"/>
    <w:rsid w:val="2B4B7608"/>
    <w:rsid w:val="2B662F34"/>
    <w:rsid w:val="2BCB4C53"/>
    <w:rsid w:val="2BD77252"/>
    <w:rsid w:val="2BD92B1E"/>
    <w:rsid w:val="2BDF318A"/>
    <w:rsid w:val="2C04684A"/>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73CA0"/>
    <w:rsid w:val="2F3A2B5C"/>
    <w:rsid w:val="2F404DFE"/>
    <w:rsid w:val="2FDB4AFF"/>
    <w:rsid w:val="30293BB4"/>
    <w:rsid w:val="303F29ED"/>
    <w:rsid w:val="30471B96"/>
    <w:rsid w:val="310251CE"/>
    <w:rsid w:val="312B2641"/>
    <w:rsid w:val="312B2C5E"/>
    <w:rsid w:val="31353647"/>
    <w:rsid w:val="313E22E9"/>
    <w:rsid w:val="31642D8C"/>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8B0865"/>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90C6730"/>
    <w:rsid w:val="3A0C25C8"/>
    <w:rsid w:val="3A8557D5"/>
    <w:rsid w:val="3A890609"/>
    <w:rsid w:val="3AA6009A"/>
    <w:rsid w:val="3AB1084F"/>
    <w:rsid w:val="3AB72E30"/>
    <w:rsid w:val="3AD71346"/>
    <w:rsid w:val="3AFD53D4"/>
    <w:rsid w:val="3B1155E0"/>
    <w:rsid w:val="3B586BDD"/>
    <w:rsid w:val="3B7422F2"/>
    <w:rsid w:val="3BB13758"/>
    <w:rsid w:val="3C3F66B6"/>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607C50"/>
    <w:rsid w:val="41697BA0"/>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F32568"/>
    <w:rsid w:val="572076BE"/>
    <w:rsid w:val="575A348C"/>
    <w:rsid w:val="57813D18"/>
    <w:rsid w:val="579156E8"/>
    <w:rsid w:val="57CF5C88"/>
    <w:rsid w:val="57D03790"/>
    <w:rsid w:val="57EC1201"/>
    <w:rsid w:val="58061A35"/>
    <w:rsid w:val="580A4090"/>
    <w:rsid w:val="5829045F"/>
    <w:rsid w:val="584904A1"/>
    <w:rsid w:val="58667E63"/>
    <w:rsid w:val="58801A8F"/>
    <w:rsid w:val="58875A85"/>
    <w:rsid w:val="593B6EFE"/>
    <w:rsid w:val="596B0B42"/>
    <w:rsid w:val="59B82702"/>
    <w:rsid w:val="59BA6AF5"/>
    <w:rsid w:val="5A1A6CEB"/>
    <w:rsid w:val="5A3D2C70"/>
    <w:rsid w:val="5A5E23E0"/>
    <w:rsid w:val="5A676437"/>
    <w:rsid w:val="5A7D521D"/>
    <w:rsid w:val="5AAD0353"/>
    <w:rsid w:val="5AEF5AA7"/>
    <w:rsid w:val="5AF041C1"/>
    <w:rsid w:val="5AF107A5"/>
    <w:rsid w:val="5B372E16"/>
    <w:rsid w:val="5B431FA0"/>
    <w:rsid w:val="5B8A71CF"/>
    <w:rsid w:val="5BA246E4"/>
    <w:rsid w:val="5BB07418"/>
    <w:rsid w:val="5BBB04F9"/>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915338"/>
    <w:rsid w:val="60E70105"/>
    <w:rsid w:val="617423DB"/>
    <w:rsid w:val="61B57FCE"/>
    <w:rsid w:val="62172F64"/>
    <w:rsid w:val="626771A1"/>
    <w:rsid w:val="632D78C5"/>
    <w:rsid w:val="63363EE1"/>
    <w:rsid w:val="634B3C7A"/>
    <w:rsid w:val="6365529A"/>
    <w:rsid w:val="63846693"/>
    <w:rsid w:val="639A3886"/>
    <w:rsid w:val="639D4D27"/>
    <w:rsid w:val="63A6346E"/>
    <w:rsid w:val="64DF4A07"/>
    <w:rsid w:val="64E25808"/>
    <w:rsid w:val="64F610E9"/>
    <w:rsid w:val="654F4CC6"/>
    <w:rsid w:val="65652128"/>
    <w:rsid w:val="65A72408"/>
    <w:rsid w:val="66737722"/>
    <w:rsid w:val="669E6F3A"/>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FA1F88"/>
    <w:rsid w:val="6B191C4A"/>
    <w:rsid w:val="6B2761A9"/>
    <w:rsid w:val="6B2D1FFB"/>
    <w:rsid w:val="6B3D1B58"/>
    <w:rsid w:val="6BB37140"/>
    <w:rsid w:val="6C090688"/>
    <w:rsid w:val="6C2E088C"/>
    <w:rsid w:val="6C545B8D"/>
    <w:rsid w:val="6CC71984"/>
    <w:rsid w:val="6CE1720F"/>
    <w:rsid w:val="6D843159"/>
    <w:rsid w:val="6D8F49A0"/>
    <w:rsid w:val="6DA804C5"/>
    <w:rsid w:val="6DCF4CFB"/>
    <w:rsid w:val="6DD753C4"/>
    <w:rsid w:val="6DEA7A31"/>
    <w:rsid w:val="6DEE6DFB"/>
    <w:rsid w:val="6E3934D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6034B7"/>
    <w:rsid w:val="74A36CEC"/>
    <w:rsid w:val="74B9710C"/>
    <w:rsid w:val="74F51E70"/>
    <w:rsid w:val="753403DF"/>
    <w:rsid w:val="753C3824"/>
    <w:rsid w:val="75552850"/>
    <w:rsid w:val="756C712A"/>
    <w:rsid w:val="758701A0"/>
    <w:rsid w:val="75DB2F51"/>
    <w:rsid w:val="76514BCF"/>
    <w:rsid w:val="76751351"/>
    <w:rsid w:val="769E542F"/>
    <w:rsid w:val="76C5631D"/>
    <w:rsid w:val="76E30A6A"/>
    <w:rsid w:val="76FB11AB"/>
    <w:rsid w:val="77176583"/>
    <w:rsid w:val="77197F50"/>
    <w:rsid w:val="773B0371"/>
    <w:rsid w:val="77487E33"/>
    <w:rsid w:val="77724C53"/>
    <w:rsid w:val="780008EC"/>
    <w:rsid w:val="782174D1"/>
    <w:rsid w:val="782214ED"/>
    <w:rsid w:val="78632E2A"/>
    <w:rsid w:val="78671595"/>
    <w:rsid w:val="78AA566B"/>
    <w:rsid w:val="78E10ABE"/>
    <w:rsid w:val="79026813"/>
    <w:rsid w:val="79C84AA5"/>
    <w:rsid w:val="79DA592C"/>
    <w:rsid w:val="79E67A3B"/>
    <w:rsid w:val="79F458A4"/>
    <w:rsid w:val="7A355AE6"/>
    <w:rsid w:val="7A853C6B"/>
    <w:rsid w:val="7A9D0462"/>
    <w:rsid w:val="7AD6717A"/>
    <w:rsid w:val="7ADC7AA2"/>
    <w:rsid w:val="7AE03596"/>
    <w:rsid w:val="7AED6E8A"/>
    <w:rsid w:val="7B01351A"/>
    <w:rsid w:val="7B401097"/>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F6D26"/>
  <w15:docId w15:val="{73CADAE2-3709-4B23-AE95-406C7D1F8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customStyle="1" w:styleId="35">
    <w:name w:val="修订3"/>
    <w:hidden/>
    <w:uiPriority w:val="99"/>
    <w:unhideWhenUsed/>
    <w:qFormat/>
    <w:rPr>
      <w:rFonts w:eastAsiaTheme="minorEastAsia"/>
      <w:lang w:val="en-GB" w:eastAsia="en-US"/>
    </w:rPr>
  </w:style>
  <w:style w:type="character" w:customStyle="1" w:styleId="aff1">
    <w:name w:val="列出段落 字符"/>
    <w:link w:val="Style184"/>
    <w:uiPriority w:val="34"/>
    <w:qFormat/>
    <w:locked/>
    <w:rPr>
      <w:sz w:val="24"/>
      <w:szCs w:val="24"/>
    </w:rPr>
  </w:style>
  <w:style w:type="paragraph" w:customStyle="1" w:styleId="Style184">
    <w:name w:val="_Style 184"/>
    <w:basedOn w:val="a"/>
    <w:next w:val="aff"/>
    <w:link w:val="aff1"/>
    <w:uiPriority w:val="99"/>
    <w:qFormat/>
    <w:pPr>
      <w:overflowPunct w:val="0"/>
      <w:autoSpaceDE w:val="0"/>
      <w:autoSpaceDN w:val="0"/>
      <w:adjustRightInd w:val="0"/>
      <w:spacing w:before="100" w:beforeAutospacing="1"/>
      <w:ind w:left="708"/>
      <w:textAlignment w:val="baseline"/>
    </w:pPr>
    <w:rPr>
      <w:rFonts w:eastAsia="宋体"/>
      <w:sz w:val="24"/>
      <w:szCs w:val="24"/>
      <w:lang w:val="en-US" w:eastAsia="zh-CN"/>
    </w:rPr>
  </w:style>
  <w:style w:type="paragraph" w:customStyle="1" w:styleId="Style185">
    <w:name w:val="_Style 185"/>
    <w:basedOn w:val="a"/>
    <w:next w:val="aff"/>
    <w:uiPriority w:val="99"/>
    <w:qFormat/>
    <w:pPr>
      <w:overflowPunct w:val="0"/>
      <w:autoSpaceDE w:val="0"/>
      <w:autoSpaceDN w:val="0"/>
      <w:adjustRightInd w:val="0"/>
      <w:spacing w:before="100" w:beforeAutospacing="1"/>
      <w:ind w:left="708"/>
      <w:textAlignment w:val="baseline"/>
    </w:pPr>
    <w:rPr>
      <w:rFonts w:eastAsia="宋体"/>
      <w:sz w:val="24"/>
      <w:szCs w:val="24"/>
      <w:lang w:val="en-US" w:eastAsia="zh-CN"/>
    </w:rPr>
  </w:style>
  <w:style w:type="paragraph" w:customStyle="1" w:styleId="28">
    <w:name w:val="正文2"/>
    <w:qFormat/>
    <w:pPr>
      <w:jc w:val="both"/>
    </w:pPr>
    <w:rPr>
      <w:rFonts w:ascii="Calibri" w:hAnsi="Calibri" w:cs="Calibri"/>
      <w:kern w:val="2"/>
      <w:sz w:val="21"/>
      <w:szCs w:val="21"/>
    </w:rPr>
  </w:style>
  <w:style w:type="character" w:customStyle="1" w:styleId="29">
    <w:name w:val="未处理的提及2"/>
    <w:basedOn w:val="a0"/>
    <w:uiPriority w:val="99"/>
    <w:semiHidden/>
    <w:unhideWhenUsed/>
    <w:qFormat/>
    <w:rPr>
      <w:color w:val="605E5C"/>
      <w:shd w:val="clear" w:color="auto" w:fill="E1DFDD"/>
    </w:rPr>
  </w:style>
  <w:style w:type="paragraph" w:customStyle="1" w:styleId="Agreement">
    <w:name w:val="Agreement"/>
    <w:basedOn w:val="a"/>
    <w:next w:val="Doc-text2"/>
    <w:qFormat/>
    <w:pPr>
      <w:widowControl w:val="0"/>
      <w:numPr>
        <w:numId w:val="4"/>
      </w:numPr>
      <w:tabs>
        <w:tab w:val="clear" w:pos="1352"/>
        <w:tab w:val="left" w:pos="1619"/>
      </w:tabs>
      <w:spacing w:before="60" w:after="0"/>
      <w:ind w:left="1619"/>
      <w:jc w:val="both"/>
    </w:pPr>
    <w:rPr>
      <w:rFonts w:asciiTheme="minorHAnsi" w:hAnsiTheme="minorHAnsi" w:cstheme="minorBidi"/>
      <w:b/>
      <w:kern w:val="2"/>
      <w:sz w:val="21"/>
      <w:szCs w:val="22"/>
      <w:lang w:val="en-US" w:eastAsia="zh-CN"/>
    </w:rPr>
  </w:style>
  <w:style w:type="paragraph" w:styleId="aff2">
    <w:name w:val="Revision"/>
    <w:hidden/>
    <w:uiPriority w:val="99"/>
    <w:unhideWhenUsed/>
    <w:rsid w:val="006011E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efang@chinamobi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8</Pages>
  <Words>3820</Words>
  <Characters>19946</Characters>
  <Application>Microsoft Office Word</Application>
  <DocSecurity>0</DocSecurity>
  <Lines>349</Lines>
  <Paragraphs>210</Paragraphs>
  <ScaleCrop>false</ScaleCrop>
  <Company>3GPP Support Team</Company>
  <LinksUpToDate>false</LinksUpToDate>
  <CharactersWithSpaces>23556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90</cp:revision>
  <cp:lastPrinted>1900-12-31T16:00:00Z</cp:lastPrinted>
  <dcterms:created xsi:type="dcterms:W3CDTF">2025-03-21T02:29:00Z</dcterms:created>
  <dcterms:modified xsi:type="dcterms:W3CDTF">2025-05-09T06:40:00Z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2052-12.1.0.20784</vt:lpwstr>
  </property>
  <property fmtid="{D5CDD505-2E9C-101B-9397-08002B2CF9AE}" pid="29" name="ICV">
    <vt:lpwstr>F8C9071098A04409835640A5038FD55E_13</vt:lpwstr>
  </property>
  <property fmtid="{D5CDD505-2E9C-101B-9397-08002B2CF9AE}" pid="30" name="KSOTemplateDocerSaveRecord">
    <vt:lpwstr>eyJoZGlkIjoiMzEwNTM5NzYwMDRjMzkwZTVkZjY2ODkwMGIxNGU0OTUiLCJ1c2VySWQiOiI1MDQ0ODU3MTMifQ==</vt:lpwstr>
  </property>
</Properties>
</file>